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C1D3" w14:textId="77777777" w:rsidR="00202C90" w:rsidRPr="000E10C7" w:rsidRDefault="00CD362C" w:rsidP="00FB269C">
      <w:pPr>
        <w:widowControl w:val="0"/>
        <w:suppressAutoHyphens/>
        <w:autoSpaceDE w:val="0"/>
        <w:autoSpaceDN w:val="0"/>
        <w:adjustRightInd w:val="0"/>
        <w:spacing w:after="0" w:line="240" w:lineRule="auto"/>
        <w:jc w:val="center"/>
        <w:rPr>
          <w:rFonts w:ascii="Arial" w:hAnsi="Arial" w:cs="Arial"/>
          <w:b/>
          <w:bCs/>
          <w:kern w:val="0"/>
          <w:sz w:val="18"/>
          <w:szCs w:val="18"/>
          <w:u w:val="single"/>
        </w:rPr>
      </w:pPr>
      <w:r w:rsidRPr="000E10C7">
        <w:rPr>
          <w:rFonts w:ascii="Arial" w:hAnsi="Arial" w:cs="Arial"/>
          <w:b/>
          <w:bCs/>
          <w:kern w:val="0"/>
          <w:sz w:val="18"/>
          <w:szCs w:val="18"/>
          <w:u w:val="single"/>
        </w:rPr>
        <w:t>ATA DE REGISTRO DE PREÇOS 017/2023/SEPLAG</w:t>
      </w:r>
    </w:p>
    <w:p w14:paraId="647BE47B" w14:textId="77777777" w:rsidR="00FB269C" w:rsidRDefault="00FB269C"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7BD9AB84"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 xml:space="preserve">PROCESSO SIGADOC: </w:t>
      </w:r>
      <w:r w:rsidRPr="000E10C7">
        <w:rPr>
          <w:rFonts w:ascii="Arial" w:hAnsi="Arial" w:cs="Arial"/>
          <w:kern w:val="0"/>
          <w:sz w:val="18"/>
          <w:szCs w:val="18"/>
        </w:rPr>
        <w:t>SEPLAG-PRO-2023/10114</w:t>
      </w:r>
    </w:p>
    <w:p w14:paraId="7FF9212A" w14:textId="77777777" w:rsidR="00FB269C" w:rsidRDefault="00FB269C"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6895EE7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PROCESSO SIAG</w:t>
      </w:r>
      <w:r w:rsidRPr="000E10C7">
        <w:rPr>
          <w:rFonts w:ascii="Arial" w:hAnsi="Arial" w:cs="Arial"/>
          <w:kern w:val="0"/>
          <w:sz w:val="18"/>
          <w:szCs w:val="18"/>
        </w:rPr>
        <w:t>: Nº 04861/2023/SEPLAG.</w:t>
      </w:r>
    </w:p>
    <w:p w14:paraId="137A4A56" w14:textId="77777777" w:rsidR="00FB269C" w:rsidRDefault="00FB269C"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14FEFC70"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PREGÃO ELETRÔNICO</w:t>
      </w:r>
      <w:r w:rsidRPr="000E10C7">
        <w:rPr>
          <w:rFonts w:ascii="Arial" w:hAnsi="Arial" w:cs="Arial"/>
          <w:kern w:val="0"/>
          <w:sz w:val="18"/>
          <w:szCs w:val="18"/>
        </w:rPr>
        <w:t>: N° 016/2023/SEPLAG.</w:t>
      </w:r>
    </w:p>
    <w:p w14:paraId="5582854E" w14:textId="77777777" w:rsidR="00FB269C" w:rsidRDefault="00FB269C"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15271D25" w14:textId="77777777" w:rsidR="00202C90"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O Estado de Mato Grosso, por meio da SECRETARIA DE ESTADO DE PLANEJAMENTO E GESTÃO – SEPLAG/MT, doravante denominado gerenciador, situada no Centro Político Administrativo, Bloco III, CEP: 78049-005, Cuiabá/MT, CNPJ: 03.507.415/0004-97, neste ato representado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 </w:t>
      </w:r>
      <w:proofErr w:type="spellStart"/>
      <w:r w:rsidRPr="000E10C7">
        <w:rPr>
          <w:rFonts w:ascii="Arial" w:hAnsi="Arial" w:cs="Arial"/>
          <w:kern w:val="0"/>
          <w:sz w:val="18"/>
          <w:szCs w:val="18"/>
          <w:lang w:val="en-US"/>
        </w:rPr>
        <w:t>Pregão</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Eletrônico</w:t>
      </w:r>
      <w:proofErr w:type="spellEnd"/>
      <w:r w:rsidRPr="000E10C7">
        <w:rPr>
          <w:rFonts w:ascii="Arial" w:hAnsi="Arial" w:cs="Arial"/>
          <w:kern w:val="0"/>
          <w:sz w:val="18"/>
          <w:szCs w:val="18"/>
        </w:rPr>
        <w:t xml:space="preserve"> do </w:t>
      </w:r>
      <w:r w:rsidRPr="000E10C7">
        <w:rPr>
          <w:rFonts w:ascii="Arial" w:hAnsi="Arial" w:cs="Arial"/>
          <w:b/>
          <w:bCs/>
          <w:kern w:val="0"/>
          <w:sz w:val="18"/>
          <w:szCs w:val="18"/>
        </w:rPr>
        <w:t>PREGÃO ELETRÔNICO nº 016/2023</w:t>
      </w:r>
      <w:r w:rsidRPr="000E10C7">
        <w:rPr>
          <w:rFonts w:ascii="Arial" w:hAnsi="Arial" w:cs="Arial"/>
          <w:kern w:val="0"/>
          <w:sz w:val="18"/>
          <w:szCs w:val="18"/>
        </w:rPr>
        <w:t xml:space="preserve">, do tipo </w:t>
      </w:r>
      <w:r w:rsidRPr="000E10C7">
        <w:rPr>
          <w:rFonts w:ascii="Arial" w:hAnsi="Arial" w:cs="Arial"/>
          <w:b/>
          <w:bCs/>
          <w:kern w:val="0"/>
          <w:sz w:val="18"/>
          <w:szCs w:val="18"/>
        </w:rPr>
        <w:t>MENOR PREÇO UNITÁRIO</w:t>
      </w:r>
      <w:r w:rsidRPr="000E10C7">
        <w:rPr>
          <w:rFonts w:ascii="Arial" w:hAnsi="Arial" w:cs="Arial"/>
          <w:kern w:val="0"/>
          <w:sz w:val="18"/>
          <w:szCs w:val="18"/>
        </w:rPr>
        <w:t xml:space="preserve">, PROCESSO ADMINISTRATIVO </w:t>
      </w:r>
      <w:r w:rsidRPr="000E10C7">
        <w:rPr>
          <w:rFonts w:ascii="Arial" w:hAnsi="Arial" w:cs="Arial"/>
          <w:b/>
          <w:bCs/>
          <w:kern w:val="0"/>
          <w:sz w:val="18"/>
          <w:szCs w:val="18"/>
        </w:rPr>
        <w:t>SEPLAG-PRO-2023/04861</w:t>
      </w:r>
      <w:r w:rsidRPr="000E10C7">
        <w:rPr>
          <w:rFonts w:ascii="Arial" w:hAnsi="Arial" w:cs="Arial"/>
          <w:kern w:val="0"/>
          <w:sz w:val="18"/>
          <w:szCs w:val="18"/>
        </w:rPr>
        <w:t>, independentemente de transcrições, constituindo esta ATA DE REGISTRO DE PREÇOS documento vinculativo e obrigacional às partes.</w:t>
      </w:r>
    </w:p>
    <w:p w14:paraId="1FF8BFA2" w14:textId="77777777" w:rsidR="00C57AF7" w:rsidRPr="000E10C7" w:rsidRDefault="00C57AF7"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32"/>
        <w:gridCol w:w="6896"/>
      </w:tblGrid>
      <w:tr w:rsidR="00202C90" w:rsidRPr="000E10C7" w14:paraId="0C66ED33" w14:textId="77777777" w:rsidTr="00681D01">
        <w:trPr>
          <w:trHeight w:val="20"/>
          <w:jc w:val="center"/>
        </w:trPr>
        <w:tc>
          <w:tcPr>
            <w:tcW w:w="1094" w:type="pct"/>
            <w:tcBorders>
              <w:top w:val="single" w:sz="4" w:space="0" w:color="auto"/>
              <w:bottom w:val="single" w:sz="4" w:space="0" w:color="auto"/>
              <w:right w:val="single" w:sz="4" w:space="0" w:color="auto"/>
            </w:tcBorders>
            <w:vAlign w:val="center"/>
          </w:tcPr>
          <w:p w14:paraId="1895E0B9"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EMPRESA:</w:t>
            </w:r>
          </w:p>
        </w:tc>
        <w:tc>
          <w:tcPr>
            <w:tcW w:w="3906" w:type="pct"/>
            <w:tcBorders>
              <w:top w:val="single" w:sz="4" w:space="0" w:color="auto"/>
              <w:left w:val="single" w:sz="4" w:space="0" w:color="auto"/>
              <w:bottom w:val="single" w:sz="4" w:space="0" w:color="auto"/>
            </w:tcBorders>
            <w:vAlign w:val="center"/>
          </w:tcPr>
          <w:p w14:paraId="48DAC93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u w:val="single"/>
              </w:rPr>
            </w:pPr>
            <w:r w:rsidRPr="000E10C7">
              <w:rPr>
                <w:rFonts w:ascii="Arial" w:hAnsi="Arial" w:cs="Arial"/>
                <w:b/>
                <w:bCs/>
                <w:kern w:val="0"/>
                <w:sz w:val="18"/>
                <w:szCs w:val="18"/>
              </w:rPr>
              <w:t>COMERCIAL LUAR LTDA</w:t>
            </w:r>
          </w:p>
        </w:tc>
      </w:tr>
      <w:tr w:rsidR="00202C90" w:rsidRPr="000E10C7" w14:paraId="47C91F98" w14:textId="77777777" w:rsidTr="00681D01">
        <w:trPr>
          <w:trHeight w:val="20"/>
          <w:jc w:val="center"/>
        </w:trPr>
        <w:tc>
          <w:tcPr>
            <w:tcW w:w="1094" w:type="pct"/>
            <w:tcBorders>
              <w:top w:val="single" w:sz="4" w:space="0" w:color="auto"/>
              <w:bottom w:val="single" w:sz="4" w:space="0" w:color="auto"/>
              <w:right w:val="single" w:sz="4" w:space="0" w:color="auto"/>
            </w:tcBorders>
            <w:vAlign w:val="center"/>
          </w:tcPr>
          <w:p w14:paraId="63A66E4E"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CNPJ:</w:t>
            </w:r>
          </w:p>
        </w:tc>
        <w:tc>
          <w:tcPr>
            <w:tcW w:w="3906" w:type="pct"/>
            <w:tcBorders>
              <w:top w:val="single" w:sz="4" w:space="0" w:color="auto"/>
              <w:left w:val="single" w:sz="4" w:space="0" w:color="auto"/>
              <w:bottom w:val="single" w:sz="4" w:space="0" w:color="auto"/>
            </w:tcBorders>
            <w:vAlign w:val="center"/>
          </w:tcPr>
          <w:p w14:paraId="02E289B2"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02.545.557/0001-33</w:t>
            </w:r>
          </w:p>
        </w:tc>
      </w:tr>
      <w:tr w:rsidR="00202C90" w:rsidRPr="000E10C7" w14:paraId="3E2E5E99" w14:textId="77777777" w:rsidTr="00681D01">
        <w:trPr>
          <w:trHeight w:val="20"/>
          <w:jc w:val="center"/>
        </w:trPr>
        <w:tc>
          <w:tcPr>
            <w:tcW w:w="1094" w:type="pct"/>
            <w:tcBorders>
              <w:top w:val="single" w:sz="4" w:space="0" w:color="auto"/>
              <w:bottom w:val="single" w:sz="4" w:space="0" w:color="auto"/>
              <w:right w:val="single" w:sz="4" w:space="0" w:color="auto"/>
            </w:tcBorders>
            <w:vAlign w:val="center"/>
          </w:tcPr>
          <w:p w14:paraId="09CDF153"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ENDEREÇO:</w:t>
            </w:r>
          </w:p>
        </w:tc>
        <w:tc>
          <w:tcPr>
            <w:tcW w:w="3906" w:type="pct"/>
            <w:tcBorders>
              <w:top w:val="single" w:sz="4" w:space="0" w:color="auto"/>
              <w:left w:val="single" w:sz="4" w:space="0" w:color="auto"/>
              <w:bottom w:val="single" w:sz="4" w:space="0" w:color="auto"/>
            </w:tcBorders>
            <w:vAlign w:val="center"/>
          </w:tcPr>
          <w:p w14:paraId="3CAFC53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u w:val="single"/>
              </w:rPr>
            </w:pPr>
            <w:r w:rsidRPr="000E10C7">
              <w:rPr>
                <w:rFonts w:ascii="Arial" w:hAnsi="Arial" w:cs="Arial"/>
                <w:kern w:val="0"/>
                <w:sz w:val="18"/>
                <w:szCs w:val="18"/>
                <w:lang w:val="en-US"/>
              </w:rPr>
              <w:t xml:space="preserve">Av. </w:t>
            </w:r>
            <w:proofErr w:type="spellStart"/>
            <w:r w:rsidRPr="000E10C7">
              <w:rPr>
                <w:rFonts w:ascii="Arial" w:hAnsi="Arial" w:cs="Arial"/>
                <w:kern w:val="0"/>
                <w:sz w:val="18"/>
                <w:szCs w:val="18"/>
                <w:lang w:val="en-US"/>
              </w:rPr>
              <w:t>Radialista</w:t>
            </w:r>
            <w:proofErr w:type="spellEnd"/>
            <w:r w:rsidRPr="000E10C7">
              <w:rPr>
                <w:rFonts w:ascii="Arial" w:hAnsi="Arial" w:cs="Arial"/>
                <w:kern w:val="0"/>
                <w:sz w:val="18"/>
                <w:szCs w:val="18"/>
                <w:lang w:val="en-US"/>
              </w:rPr>
              <w:t xml:space="preserve"> Edson Luis da Silva, nº 1037, Sala 02, </w:t>
            </w:r>
            <w:proofErr w:type="spellStart"/>
            <w:r w:rsidRPr="000E10C7">
              <w:rPr>
                <w:rFonts w:ascii="Arial" w:hAnsi="Arial" w:cs="Arial"/>
                <w:kern w:val="0"/>
                <w:sz w:val="18"/>
                <w:szCs w:val="18"/>
                <w:lang w:val="en-US"/>
              </w:rPr>
              <w:t>Tijucal</w:t>
            </w:r>
            <w:proofErr w:type="spellEnd"/>
            <w:r w:rsidRPr="000E10C7">
              <w:rPr>
                <w:rFonts w:ascii="Arial" w:hAnsi="Arial" w:cs="Arial"/>
                <w:kern w:val="0"/>
                <w:sz w:val="18"/>
                <w:szCs w:val="18"/>
                <w:lang w:val="en-US"/>
              </w:rPr>
              <w:t>, Cuiabá – MT– CEP: 78088-000.</w:t>
            </w:r>
          </w:p>
        </w:tc>
      </w:tr>
      <w:tr w:rsidR="00202C90" w:rsidRPr="000E10C7" w14:paraId="1F734243" w14:textId="77777777" w:rsidTr="00681D01">
        <w:trPr>
          <w:trHeight w:val="20"/>
          <w:jc w:val="center"/>
        </w:trPr>
        <w:tc>
          <w:tcPr>
            <w:tcW w:w="1094" w:type="pct"/>
            <w:tcBorders>
              <w:top w:val="single" w:sz="4" w:space="0" w:color="auto"/>
              <w:bottom w:val="single" w:sz="4" w:space="0" w:color="auto"/>
              <w:right w:val="single" w:sz="4" w:space="0" w:color="auto"/>
            </w:tcBorders>
            <w:vAlign w:val="center"/>
          </w:tcPr>
          <w:p w14:paraId="13EFD838"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REPRESENTANTE:</w:t>
            </w:r>
          </w:p>
        </w:tc>
        <w:tc>
          <w:tcPr>
            <w:tcW w:w="3906" w:type="pct"/>
            <w:tcBorders>
              <w:top w:val="single" w:sz="4" w:space="0" w:color="auto"/>
              <w:left w:val="single" w:sz="4" w:space="0" w:color="auto"/>
              <w:bottom w:val="single" w:sz="4" w:space="0" w:color="auto"/>
            </w:tcBorders>
            <w:vAlign w:val="center"/>
          </w:tcPr>
          <w:p w14:paraId="73469E8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Nome: João Batista Alves Vieira</w:t>
            </w:r>
          </w:p>
          <w:p w14:paraId="773BA39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CPF:  </w:t>
            </w:r>
            <w:r w:rsidRPr="000E10C7">
              <w:rPr>
                <w:rFonts w:ascii="Arial" w:hAnsi="Arial" w:cs="Arial"/>
                <w:kern w:val="0"/>
                <w:sz w:val="18"/>
                <w:szCs w:val="18"/>
                <w:lang w:val="en-US"/>
              </w:rPr>
              <w:t>149.852.506-78</w:t>
            </w:r>
          </w:p>
          <w:p w14:paraId="4600957A"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RG:  M-297.008 SSP/MG</w:t>
            </w:r>
          </w:p>
        </w:tc>
      </w:tr>
      <w:tr w:rsidR="00202C90" w:rsidRPr="000E10C7" w14:paraId="1F1CD0F8" w14:textId="77777777" w:rsidTr="00681D01">
        <w:trPr>
          <w:trHeight w:val="126"/>
          <w:jc w:val="center"/>
        </w:trPr>
        <w:tc>
          <w:tcPr>
            <w:tcW w:w="1094" w:type="pct"/>
            <w:tcBorders>
              <w:top w:val="single" w:sz="4" w:space="0" w:color="auto"/>
              <w:bottom w:val="single" w:sz="4" w:space="0" w:color="auto"/>
              <w:right w:val="single" w:sz="4" w:space="0" w:color="auto"/>
            </w:tcBorders>
            <w:vAlign w:val="center"/>
          </w:tcPr>
          <w:p w14:paraId="23C1CF1F"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CONTATO:</w:t>
            </w:r>
          </w:p>
        </w:tc>
        <w:tc>
          <w:tcPr>
            <w:tcW w:w="3906" w:type="pct"/>
            <w:tcBorders>
              <w:top w:val="single" w:sz="4" w:space="0" w:color="auto"/>
              <w:left w:val="single" w:sz="4" w:space="0" w:color="auto"/>
              <w:bottom w:val="single" w:sz="4" w:space="0" w:color="auto"/>
            </w:tcBorders>
            <w:vAlign w:val="center"/>
          </w:tcPr>
          <w:p w14:paraId="5D339660"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lang w:val="en-US"/>
              </w:rPr>
              <w:t>(65) 3665-5311/ 3665-6663 / 3665-3464</w:t>
            </w:r>
          </w:p>
        </w:tc>
      </w:tr>
      <w:tr w:rsidR="00202C90" w:rsidRPr="000E10C7" w14:paraId="2FF9E566" w14:textId="77777777" w:rsidTr="00681D01">
        <w:trPr>
          <w:trHeight w:val="20"/>
          <w:jc w:val="center"/>
        </w:trPr>
        <w:tc>
          <w:tcPr>
            <w:tcW w:w="1094" w:type="pct"/>
            <w:tcBorders>
              <w:top w:val="single" w:sz="4" w:space="0" w:color="auto"/>
              <w:bottom w:val="single" w:sz="4" w:space="0" w:color="auto"/>
              <w:right w:val="single" w:sz="4" w:space="0" w:color="auto"/>
            </w:tcBorders>
            <w:vAlign w:val="center"/>
          </w:tcPr>
          <w:p w14:paraId="2F8989BE"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kern w:val="0"/>
                <w:sz w:val="18"/>
                <w:szCs w:val="18"/>
                <w:u w:val="single"/>
              </w:rPr>
            </w:pPr>
            <w:r w:rsidRPr="000E10C7">
              <w:rPr>
                <w:rFonts w:ascii="Arial" w:hAnsi="Arial" w:cs="Arial"/>
                <w:b/>
                <w:bCs/>
                <w:kern w:val="0"/>
                <w:sz w:val="18"/>
                <w:szCs w:val="18"/>
                <w:lang w:val="en-US"/>
              </w:rPr>
              <w:t>E-MAIL:</w:t>
            </w:r>
          </w:p>
        </w:tc>
        <w:tc>
          <w:tcPr>
            <w:tcW w:w="3906" w:type="pct"/>
            <w:tcBorders>
              <w:top w:val="single" w:sz="4" w:space="0" w:color="auto"/>
              <w:left w:val="single" w:sz="4" w:space="0" w:color="auto"/>
              <w:bottom w:val="single" w:sz="4" w:space="0" w:color="auto"/>
            </w:tcBorders>
            <w:vAlign w:val="center"/>
          </w:tcPr>
          <w:p w14:paraId="4A761B16"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lang w:val="en-US"/>
              </w:rPr>
              <w:t>comercial.luar@hotmail.com</w:t>
            </w:r>
          </w:p>
        </w:tc>
      </w:tr>
    </w:tbl>
    <w:p w14:paraId="20E23BB2"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925"/>
        <w:gridCol w:w="6903"/>
      </w:tblGrid>
      <w:tr w:rsidR="00202C90" w:rsidRPr="000E10C7" w14:paraId="04999595" w14:textId="77777777" w:rsidTr="00681D01">
        <w:trPr>
          <w:jc w:val="center"/>
        </w:trPr>
        <w:tc>
          <w:tcPr>
            <w:tcW w:w="1090" w:type="pct"/>
            <w:tcBorders>
              <w:top w:val="single" w:sz="4" w:space="0" w:color="auto"/>
              <w:bottom w:val="single" w:sz="4" w:space="0" w:color="auto"/>
              <w:right w:val="single" w:sz="4" w:space="0" w:color="auto"/>
            </w:tcBorders>
            <w:vAlign w:val="center"/>
          </w:tcPr>
          <w:p w14:paraId="2218D3A3"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EMPRESA:</w:t>
            </w:r>
          </w:p>
        </w:tc>
        <w:tc>
          <w:tcPr>
            <w:tcW w:w="3910" w:type="pct"/>
            <w:tcBorders>
              <w:top w:val="single" w:sz="4" w:space="0" w:color="auto"/>
              <w:left w:val="single" w:sz="4" w:space="0" w:color="auto"/>
              <w:bottom w:val="single" w:sz="4" w:space="0" w:color="auto"/>
            </w:tcBorders>
            <w:vAlign w:val="center"/>
          </w:tcPr>
          <w:p w14:paraId="2D7BE1FE"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u w:val="single"/>
              </w:rPr>
            </w:pPr>
            <w:r w:rsidRPr="000E10C7">
              <w:rPr>
                <w:rFonts w:ascii="Arial" w:hAnsi="Arial" w:cs="Arial"/>
                <w:b/>
                <w:bCs/>
                <w:kern w:val="0"/>
                <w:sz w:val="18"/>
                <w:szCs w:val="18"/>
                <w:lang w:val="en-US"/>
              </w:rPr>
              <w:t>NAKA EXPRESS GENEROS ALIMENTICIOS LTDA</w:t>
            </w:r>
          </w:p>
        </w:tc>
      </w:tr>
      <w:tr w:rsidR="00202C90" w:rsidRPr="000E10C7" w14:paraId="0CE1D7B9" w14:textId="77777777" w:rsidTr="00681D01">
        <w:trPr>
          <w:jc w:val="center"/>
        </w:trPr>
        <w:tc>
          <w:tcPr>
            <w:tcW w:w="1090" w:type="pct"/>
            <w:tcBorders>
              <w:top w:val="single" w:sz="4" w:space="0" w:color="auto"/>
              <w:bottom w:val="single" w:sz="4" w:space="0" w:color="auto"/>
              <w:right w:val="single" w:sz="4" w:space="0" w:color="auto"/>
            </w:tcBorders>
            <w:vAlign w:val="center"/>
          </w:tcPr>
          <w:p w14:paraId="130C3379"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CNPJ:</w:t>
            </w:r>
          </w:p>
        </w:tc>
        <w:tc>
          <w:tcPr>
            <w:tcW w:w="3910" w:type="pct"/>
            <w:tcBorders>
              <w:top w:val="single" w:sz="4" w:space="0" w:color="auto"/>
              <w:left w:val="single" w:sz="4" w:space="0" w:color="auto"/>
              <w:bottom w:val="single" w:sz="4" w:space="0" w:color="auto"/>
            </w:tcBorders>
            <w:vAlign w:val="center"/>
          </w:tcPr>
          <w:p w14:paraId="561F613A"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u w:val="single"/>
              </w:rPr>
            </w:pPr>
            <w:r w:rsidRPr="000E10C7">
              <w:rPr>
                <w:rFonts w:ascii="Arial" w:hAnsi="Arial" w:cs="Arial"/>
                <w:kern w:val="0"/>
                <w:sz w:val="18"/>
                <w:szCs w:val="18"/>
                <w:lang w:val="en-US"/>
              </w:rPr>
              <w:t>28.072.565/0001- 01</w:t>
            </w:r>
          </w:p>
        </w:tc>
      </w:tr>
      <w:tr w:rsidR="00202C90" w:rsidRPr="000E10C7" w14:paraId="63B545EF" w14:textId="77777777" w:rsidTr="00681D01">
        <w:trPr>
          <w:jc w:val="center"/>
        </w:trPr>
        <w:tc>
          <w:tcPr>
            <w:tcW w:w="1090" w:type="pct"/>
            <w:tcBorders>
              <w:top w:val="single" w:sz="4" w:space="0" w:color="auto"/>
              <w:bottom w:val="single" w:sz="4" w:space="0" w:color="auto"/>
              <w:right w:val="single" w:sz="4" w:space="0" w:color="auto"/>
            </w:tcBorders>
            <w:vAlign w:val="center"/>
          </w:tcPr>
          <w:p w14:paraId="4F1D8C07"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ENDEREÇO:</w:t>
            </w:r>
          </w:p>
        </w:tc>
        <w:tc>
          <w:tcPr>
            <w:tcW w:w="3910" w:type="pct"/>
            <w:tcBorders>
              <w:top w:val="single" w:sz="4" w:space="0" w:color="auto"/>
              <w:left w:val="single" w:sz="4" w:space="0" w:color="auto"/>
              <w:bottom w:val="single" w:sz="4" w:space="0" w:color="auto"/>
            </w:tcBorders>
            <w:vAlign w:val="center"/>
          </w:tcPr>
          <w:p w14:paraId="3B91CEB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u w:val="single"/>
              </w:rPr>
            </w:pPr>
            <w:r w:rsidRPr="000E10C7">
              <w:rPr>
                <w:rFonts w:ascii="Arial" w:hAnsi="Arial" w:cs="Arial"/>
                <w:kern w:val="0"/>
                <w:sz w:val="18"/>
                <w:szCs w:val="18"/>
                <w:lang w:val="en-US"/>
              </w:rPr>
              <w:t xml:space="preserve">Av. </w:t>
            </w:r>
            <w:proofErr w:type="spellStart"/>
            <w:r w:rsidRPr="000E10C7">
              <w:rPr>
                <w:rFonts w:ascii="Arial" w:hAnsi="Arial" w:cs="Arial"/>
                <w:kern w:val="0"/>
                <w:sz w:val="18"/>
                <w:szCs w:val="18"/>
                <w:lang w:val="en-US"/>
              </w:rPr>
              <w:t>Manoel</w:t>
            </w:r>
            <w:proofErr w:type="spellEnd"/>
            <w:r w:rsidRPr="000E10C7">
              <w:rPr>
                <w:rFonts w:ascii="Arial" w:hAnsi="Arial" w:cs="Arial"/>
                <w:kern w:val="0"/>
                <w:sz w:val="18"/>
                <w:szCs w:val="18"/>
                <w:lang w:val="en-US"/>
              </w:rPr>
              <w:t xml:space="preserve"> Jose de </w:t>
            </w:r>
            <w:proofErr w:type="spellStart"/>
            <w:r w:rsidRPr="000E10C7">
              <w:rPr>
                <w:rFonts w:ascii="Arial" w:hAnsi="Arial" w:cs="Arial"/>
                <w:kern w:val="0"/>
                <w:sz w:val="18"/>
                <w:szCs w:val="18"/>
                <w:lang w:val="en-US"/>
              </w:rPr>
              <w:t>Arruda</w:t>
            </w:r>
            <w:proofErr w:type="spellEnd"/>
            <w:r w:rsidRPr="000E10C7">
              <w:rPr>
                <w:rFonts w:ascii="Arial" w:hAnsi="Arial" w:cs="Arial"/>
                <w:kern w:val="0"/>
                <w:sz w:val="18"/>
                <w:szCs w:val="18"/>
                <w:lang w:val="en-US"/>
              </w:rPr>
              <w:t xml:space="preserve">, nº 1.823, </w:t>
            </w:r>
            <w:proofErr w:type="spellStart"/>
            <w:r w:rsidRPr="000E10C7">
              <w:rPr>
                <w:rFonts w:ascii="Arial" w:hAnsi="Arial" w:cs="Arial"/>
                <w:kern w:val="0"/>
                <w:sz w:val="18"/>
                <w:szCs w:val="18"/>
                <w:lang w:val="en-US"/>
              </w:rPr>
              <w:t>Jardim</w:t>
            </w:r>
            <w:proofErr w:type="spellEnd"/>
            <w:r w:rsidRPr="000E10C7">
              <w:rPr>
                <w:rFonts w:ascii="Arial" w:hAnsi="Arial" w:cs="Arial"/>
                <w:kern w:val="0"/>
                <w:sz w:val="18"/>
                <w:szCs w:val="18"/>
                <w:lang w:val="en-US"/>
              </w:rPr>
              <w:t xml:space="preserve"> Costa do Sol, Cuiabá – MT – CEP: 78010- 900.</w:t>
            </w:r>
          </w:p>
        </w:tc>
      </w:tr>
      <w:tr w:rsidR="00202C90" w:rsidRPr="000E10C7" w14:paraId="54487D4D" w14:textId="77777777" w:rsidTr="00681D01">
        <w:trPr>
          <w:trHeight w:val="620"/>
          <w:jc w:val="center"/>
        </w:trPr>
        <w:tc>
          <w:tcPr>
            <w:tcW w:w="1090" w:type="pct"/>
            <w:tcBorders>
              <w:top w:val="single" w:sz="4" w:space="0" w:color="auto"/>
              <w:bottom w:val="single" w:sz="4" w:space="0" w:color="auto"/>
              <w:right w:val="single" w:sz="4" w:space="0" w:color="auto"/>
            </w:tcBorders>
            <w:vAlign w:val="center"/>
          </w:tcPr>
          <w:p w14:paraId="3C48C5C7"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REPRESENTANTE:</w:t>
            </w:r>
          </w:p>
        </w:tc>
        <w:tc>
          <w:tcPr>
            <w:tcW w:w="3910" w:type="pct"/>
            <w:tcBorders>
              <w:top w:val="single" w:sz="4" w:space="0" w:color="auto"/>
              <w:left w:val="single" w:sz="4" w:space="0" w:color="auto"/>
              <w:bottom w:val="single" w:sz="4" w:space="0" w:color="auto"/>
            </w:tcBorders>
            <w:vAlign w:val="center"/>
          </w:tcPr>
          <w:p w14:paraId="4ED848F8"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Nome: </w:t>
            </w:r>
            <w:r w:rsidRPr="000E10C7">
              <w:rPr>
                <w:rFonts w:ascii="Arial" w:hAnsi="Arial" w:cs="Arial"/>
                <w:kern w:val="0"/>
                <w:sz w:val="18"/>
                <w:szCs w:val="18"/>
                <w:lang w:val="en-US"/>
              </w:rPr>
              <w:t>Mario Cezar Hideki Nakayama</w:t>
            </w:r>
          </w:p>
          <w:p w14:paraId="5A743E97"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CPF: </w:t>
            </w:r>
            <w:r w:rsidRPr="000E10C7">
              <w:rPr>
                <w:rFonts w:ascii="Arial" w:hAnsi="Arial" w:cs="Arial"/>
                <w:kern w:val="0"/>
                <w:sz w:val="18"/>
                <w:szCs w:val="18"/>
                <w:lang w:val="en-US"/>
              </w:rPr>
              <w:t>035.840.619-62</w:t>
            </w:r>
          </w:p>
          <w:p w14:paraId="3892014B"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RG: </w:t>
            </w:r>
            <w:r w:rsidRPr="000E10C7">
              <w:rPr>
                <w:rFonts w:ascii="Arial" w:hAnsi="Arial" w:cs="Arial"/>
                <w:kern w:val="0"/>
                <w:sz w:val="18"/>
                <w:szCs w:val="18"/>
                <w:lang w:val="en-US"/>
              </w:rPr>
              <w:t>781.743-5 SESP/PR</w:t>
            </w:r>
          </w:p>
        </w:tc>
      </w:tr>
      <w:tr w:rsidR="00202C90" w:rsidRPr="000E10C7" w14:paraId="621538F8" w14:textId="77777777" w:rsidTr="00681D01">
        <w:trPr>
          <w:jc w:val="center"/>
        </w:trPr>
        <w:tc>
          <w:tcPr>
            <w:tcW w:w="1090" w:type="pct"/>
            <w:tcBorders>
              <w:top w:val="single" w:sz="4" w:space="0" w:color="auto"/>
              <w:bottom w:val="single" w:sz="4" w:space="0" w:color="auto"/>
              <w:right w:val="single" w:sz="4" w:space="0" w:color="auto"/>
            </w:tcBorders>
            <w:vAlign w:val="center"/>
          </w:tcPr>
          <w:p w14:paraId="7BFBD1C1"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CONTATO:</w:t>
            </w:r>
          </w:p>
        </w:tc>
        <w:tc>
          <w:tcPr>
            <w:tcW w:w="3910" w:type="pct"/>
            <w:tcBorders>
              <w:top w:val="single" w:sz="4" w:space="0" w:color="auto"/>
              <w:left w:val="single" w:sz="4" w:space="0" w:color="auto"/>
              <w:bottom w:val="single" w:sz="4" w:space="0" w:color="auto"/>
            </w:tcBorders>
            <w:vAlign w:val="center"/>
          </w:tcPr>
          <w:p w14:paraId="06AAD0B4"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(65) </w:t>
            </w:r>
            <w:r w:rsidRPr="000E10C7">
              <w:rPr>
                <w:rFonts w:ascii="Arial" w:hAnsi="Arial" w:cs="Arial"/>
                <w:kern w:val="0"/>
                <w:sz w:val="18"/>
                <w:szCs w:val="18"/>
                <w:lang w:val="en-US"/>
              </w:rPr>
              <w:t>99958- 4257 / 99219- 0668</w:t>
            </w:r>
          </w:p>
        </w:tc>
      </w:tr>
      <w:tr w:rsidR="00202C90" w:rsidRPr="000E10C7" w14:paraId="3F9E9164" w14:textId="77777777" w:rsidTr="00681D01">
        <w:trPr>
          <w:jc w:val="center"/>
        </w:trPr>
        <w:tc>
          <w:tcPr>
            <w:tcW w:w="1090" w:type="pct"/>
            <w:tcBorders>
              <w:top w:val="single" w:sz="4" w:space="0" w:color="auto"/>
              <w:bottom w:val="single" w:sz="4" w:space="0" w:color="auto"/>
              <w:right w:val="single" w:sz="4" w:space="0" w:color="auto"/>
            </w:tcBorders>
            <w:vAlign w:val="center"/>
          </w:tcPr>
          <w:p w14:paraId="6337690B" w14:textId="77777777" w:rsidR="00202C90" w:rsidRPr="000E10C7" w:rsidRDefault="00CD362C" w:rsidP="00681D01">
            <w:pPr>
              <w:widowControl w:val="0"/>
              <w:suppressAutoHyphens/>
              <w:autoSpaceDE w:val="0"/>
              <w:autoSpaceDN w:val="0"/>
              <w:adjustRightInd w:val="0"/>
              <w:spacing w:after="0" w:line="240" w:lineRule="auto"/>
              <w:rPr>
                <w:rFonts w:ascii="Arial" w:hAnsi="Arial" w:cs="Arial"/>
                <w:kern w:val="0"/>
                <w:sz w:val="18"/>
                <w:szCs w:val="18"/>
                <w:u w:val="single"/>
              </w:rPr>
            </w:pPr>
            <w:r w:rsidRPr="000E10C7">
              <w:rPr>
                <w:rFonts w:ascii="Arial" w:hAnsi="Arial" w:cs="Arial"/>
                <w:b/>
                <w:bCs/>
                <w:kern w:val="0"/>
                <w:sz w:val="18"/>
                <w:szCs w:val="18"/>
                <w:lang w:val="en-US"/>
              </w:rPr>
              <w:t>E-MAIL:</w:t>
            </w:r>
          </w:p>
        </w:tc>
        <w:tc>
          <w:tcPr>
            <w:tcW w:w="3910" w:type="pct"/>
            <w:tcBorders>
              <w:top w:val="single" w:sz="4" w:space="0" w:color="auto"/>
              <w:left w:val="single" w:sz="4" w:space="0" w:color="auto"/>
              <w:bottom w:val="single" w:sz="4" w:space="0" w:color="auto"/>
            </w:tcBorders>
            <w:vAlign w:val="center"/>
          </w:tcPr>
          <w:p w14:paraId="5FC5BADD"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u w:val="single"/>
              </w:rPr>
            </w:pPr>
            <w:r w:rsidRPr="000E10C7">
              <w:rPr>
                <w:rFonts w:ascii="Arial" w:hAnsi="Arial" w:cs="Arial"/>
                <w:kern w:val="0"/>
                <w:sz w:val="18"/>
                <w:szCs w:val="18"/>
                <w:lang w:val="en-US"/>
              </w:rPr>
              <w:t>diretor@nakayamaminisuper.com.br / silvano@rslicitacoes.com.br</w:t>
            </w:r>
          </w:p>
        </w:tc>
      </w:tr>
    </w:tbl>
    <w:p w14:paraId="413C92C1"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4BD6BF65" w14:textId="77777777" w:rsidR="00202C90"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Sujeitam-se as partes às normas constantes da Constituição Federal de 1988, Lei Federal nº 14.133/2021, Decreto Estadual nº 1.525/2022, Lei Complementar nº 123/2006, Lei Complementar Estadual nº 605/2018, sem prejuízo de outras normas aplicáveis.</w:t>
      </w:r>
    </w:p>
    <w:p w14:paraId="43F18E13" w14:textId="77777777" w:rsidR="006E273F" w:rsidRPr="000E10C7" w:rsidRDefault="006E273F"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087951E6" w14:textId="66068457" w:rsidR="00202C90" w:rsidRPr="006E273F" w:rsidRDefault="00CD362C" w:rsidP="000A0166">
      <w:pPr>
        <w:pStyle w:val="PargrafodaLista"/>
        <w:widowControl w:val="0"/>
        <w:numPr>
          <w:ilvl w:val="0"/>
          <w:numId w:val="1"/>
        </w:numPr>
        <w:suppressAutoHyphens/>
        <w:autoSpaceDE w:val="0"/>
        <w:autoSpaceDN w:val="0"/>
        <w:adjustRightInd w:val="0"/>
        <w:spacing w:after="0" w:line="240" w:lineRule="auto"/>
        <w:ind w:left="0" w:firstLine="0"/>
        <w:jc w:val="both"/>
        <w:rPr>
          <w:rFonts w:ascii="Arial" w:hAnsi="Arial" w:cs="Arial"/>
          <w:b/>
          <w:bCs/>
          <w:kern w:val="0"/>
          <w:sz w:val="18"/>
          <w:szCs w:val="18"/>
        </w:rPr>
      </w:pPr>
      <w:r w:rsidRPr="006E273F">
        <w:rPr>
          <w:rFonts w:ascii="Arial" w:hAnsi="Arial" w:cs="Arial"/>
          <w:b/>
          <w:bCs/>
          <w:kern w:val="0"/>
          <w:sz w:val="18"/>
          <w:szCs w:val="18"/>
        </w:rPr>
        <w:t>OBJETO</w:t>
      </w:r>
    </w:p>
    <w:p w14:paraId="24E4510F" w14:textId="77777777" w:rsidR="006E273F" w:rsidRPr="000A0166" w:rsidRDefault="006E273F" w:rsidP="000A0166">
      <w:pPr>
        <w:widowControl w:val="0"/>
        <w:suppressAutoHyphens/>
        <w:autoSpaceDE w:val="0"/>
        <w:autoSpaceDN w:val="0"/>
        <w:adjustRightInd w:val="0"/>
        <w:spacing w:after="0" w:line="240" w:lineRule="auto"/>
        <w:jc w:val="both"/>
        <w:rPr>
          <w:rFonts w:ascii="Arial" w:hAnsi="Arial" w:cs="Arial"/>
          <w:b/>
          <w:bCs/>
          <w:kern w:val="0"/>
          <w:sz w:val="18"/>
          <w:szCs w:val="18"/>
        </w:rPr>
      </w:pPr>
    </w:p>
    <w:p w14:paraId="31478D9E" w14:textId="77777777" w:rsidR="00202C90"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1.1. </w:t>
      </w:r>
      <w:r w:rsidRPr="000E10C7">
        <w:rPr>
          <w:rFonts w:ascii="Arial" w:hAnsi="Arial" w:cs="Arial"/>
          <w:kern w:val="0"/>
          <w:sz w:val="18"/>
          <w:szCs w:val="18"/>
        </w:rPr>
        <w:t xml:space="preserve">Esta Ata possui o objetivo de </w:t>
      </w:r>
      <w:r w:rsidRPr="000E10C7">
        <w:rPr>
          <w:rFonts w:ascii="Arial" w:hAnsi="Arial" w:cs="Arial"/>
          <w:b/>
          <w:bCs/>
          <w:kern w:val="0"/>
          <w:sz w:val="18"/>
          <w:szCs w:val="18"/>
        </w:rPr>
        <w:t>registrar preços</w:t>
      </w:r>
      <w:r w:rsidRPr="000E10C7">
        <w:rPr>
          <w:rFonts w:ascii="Arial" w:hAnsi="Arial" w:cs="Arial"/>
          <w:kern w:val="0"/>
          <w:sz w:val="18"/>
          <w:szCs w:val="18"/>
        </w:rPr>
        <w:t xml:space="preserve"> dos itens abaixo relacionados, no respectivo ITEM, para futura e eventual </w:t>
      </w:r>
      <w:r w:rsidRPr="000E10C7">
        <w:rPr>
          <w:rFonts w:ascii="Arial" w:hAnsi="Arial" w:cs="Arial"/>
          <w:b/>
          <w:bCs/>
          <w:kern w:val="0"/>
          <w:sz w:val="18"/>
          <w:szCs w:val="18"/>
        </w:rPr>
        <w:t xml:space="preserve">aquisição de gêneros alimentícios (açúcar, café em pó e chá mate) para atender às demandas dos Órgãos/Entidades do Poder Executivo do Estadual, </w:t>
      </w:r>
      <w:r w:rsidRPr="000E10C7">
        <w:rPr>
          <w:rFonts w:ascii="Arial" w:hAnsi="Arial" w:cs="Arial"/>
          <w:kern w:val="0"/>
          <w:sz w:val="18"/>
          <w:szCs w:val="18"/>
        </w:rPr>
        <w:t>conforme condições e especificações constantes nesta Ata de Registro de Preço.</w:t>
      </w:r>
    </w:p>
    <w:p w14:paraId="508A8C49" w14:textId="77777777" w:rsidR="006E273F" w:rsidRPr="000E10C7" w:rsidRDefault="006E273F"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330"/>
        <w:gridCol w:w="556"/>
        <w:gridCol w:w="930"/>
        <w:gridCol w:w="1208"/>
        <w:gridCol w:w="1804"/>
      </w:tblGrid>
      <w:tr w:rsidR="00202C90" w:rsidRPr="000E10C7" w14:paraId="1805545B"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2110AE8E"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ITEM 001 – AMPLA CONCORRÊNCIA</w:t>
            </w:r>
          </w:p>
        </w:tc>
      </w:tr>
      <w:tr w:rsidR="00202C90" w:rsidRPr="000E10C7" w14:paraId="559DB4F0"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1F81E79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COMERCIAL LUAR EIRELI - EPP</w:t>
            </w:r>
          </w:p>
        </w:tc>
      </w:tr>
      <w:tr w:rsidR="00202C90" w:rsidRPr="000E10C7" w14:paraId="3C2EEA57" w14:textId="77777777" w:rsidTr="00681D01">
        <w:trPr>
          <w:trHeight w:val="383"/>
          <w:jc w:val="center"/>
        </w:trPr>
        <w:tc>
          <w:tcPr>
            <w:tcW w:w="2452" w:type="pct"/>
            <w:tcBorders>
              <w:top w:val="single" w:sz="4" w:space="0" w:color="000000"/>
              <w:bottom w:val="single" w:sz="4" w:space="0" w:color="000000"/>
              <w:right w:val="single" w:sz="4" w:space="0" w:color="000000"/>
            </w:tcBorders>
            <w:shd w:val="clear" w:color="auto" w:fill="BFBFBF"/>
            <w:vAlign w:val="center"/>
          </w:tcPr>
          <w:p w14:paraId="1E33406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1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F3B0B8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27"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073739C1"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8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CAF5B8E"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1E584A81"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71DC9CB8" w14:textId="77777777" w:rsidTr="00681D01">
        <w:trPr>
          <w:trHeight w:val="381"/>
          <w:jc w:val="center"/>
        </w:trPr>
        <w:tc>
          <w:tcPr>
            <w:tcW w:w="2452" w:type="pct"/>
            <w:tcBorders>
              <w:top w:val="single" w:sz="4" w:space="0" w:color="000000"/>
              <w:bottom w:val="single" w:sz="4" w:space="0" w:color="000000"/>
              <w:right w:val="single" w:sz="4" w:space="0" w:color="000000"/>
            </w:tcBorders>
          </w:tcPr>
          <w:p w14:paraId="6EE0DD46"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AÇÚCAR TIPO CRISTAL</w:t>
            </w:r>
          </w:p>
          <w:p w14:paraId="4395C62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CARACTERÍSTICAS TÉCNICAS: </w:t>
            </w:r>
          </w:p>
          <w:p w14:paraId="63E0C75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Obtido da cana de açúcar, com aspecto, cor, </w:t>
            </w:r>
            <w:r w:rsidRPr="000E10C7">
              <w:rPr>
                <w:rFonts w:ascii="Arial" w:hAnsi="Arial" w:cs="Arial"/>
                <w:kern w:val="0"/>
                <w:sz w:val="18"/>
                <w:szCs w:val="18"/>
              </w:rPr>
              <w:lastRenderedPageBreak/>
              <w:t>cheiro próprios;</w:t>
            </w:r>
          </w:p>
          <w:p w14:paraId="414D8099"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Pacote de 2 kg; </w:t>
            </w:r>
          </w:p>
          <w:p w14:paraId="554B3570"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Embalagem plástica resistente contendo nome do fabricante, endereço, registro no órgão competente, data de fabricação e prazo de validade.</w:t>
            </w:r>
          </w:p>
          <w:p w14:paraId="414DEAF2"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kern w:val="0"/>
                <w:sz w:val="18"/>
                <w:szCs w:val="18"/>
              </w:rPr>
              <w:t>- Pacote</w:t>
            </w:r>
          </w:p>
        </w:tc>
        <w:tc>
          <w:tcPr>
            <w:tcW w:w="315" w:type="pct"/>
            <w:tcBorders>
              <w:top w:val="single" w:sz="4" w:space="0" w:color="000000"/>
              <w:left w:val="single" w:sz="4" w:space="0" w:color="000000"/>
              <w:bottom w:val="single" w:sz="4" w:space="0" w:color="000000"/>
              <w:right w:val="single" w:sz="4" w:space="0" w:color="000000"/>
            </w:tcBorders>
            <w:vAlign w:val="center"/>
          </w:tcPr>
          <w:p w14:paraId="653B16E9"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lastRenderedPageBreak/>
              <w:t>PT.</w:t>
            </w:r>
          </w:p>
        </w:tc>
        <w:tc>
          <w:tcPr>
            <w:tcW w:w="527" w:type="pct"/>
            <w:tcBorders>
              <w:top w:val="single" w:sz="4" w:space="0" w:color="000000"/>
              <w:left w:val="single" w:sz="4" w:space="0" w:color="000000"/>
              <w:bottom w:val="single" w:sz="4" w:space="0" w:color="000000"/>
              <w:right w:val="single" w:sz="4" w:space="0" w:color="000000"/>
            </w:tcBorders>
            <w:vAlign w:val="center"/>
          </w:tcPr>
          <w:p w14:paraId="26EAD00C"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lang w:val="en-US"/>
              </w:rPr>
              <w:t>95.865</w:t>
            </w:r>
          </w:p>
        </w:tc>
        <w:tc>
          <w:tcPr>
            <w:tcW w:w="684" w:type="pct"/>
            <w:tcBorders>
              <w:top w:val="single" w:sz="4" w:space="0" w:color="000000"/>
              <w:left w:val="single" w:sz="4" w:space="0" w:color="000000"/>
              <w:bottom w:val="single" w:sz="4" w:space="0" w:color="000000"/>
              <w:right w:val="single" w:sz="4" w:space="0" w:color="000000"/>
            </w:tcBorders>
            <w:vAlign w:val="center"/>
          </w:tcPr>
          <w:p w14:paraId="193C2950"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DOCE DIA</w:t>
            </w:r>
          </w:p>
        </w:tc>
        <w:tc>
          <w:tcPr>
            <w:tcW w:w="1022" w:type="pct"/>
            <w:tcBorders>
              <w:top w:val="single" w:sz="4" w:space="0" w:color="000000"/>
              <w:left w:val="single" w:sz="4" w:space="0" w:color="000000"/>
              <w:bottom w:val="single" w:sz="4" w:space="0" w:color="000000"/>
            </w:tcBorders>
            <w:vAlign w:val="center"/>
          </w:tcPr>
          <w:p w14:paraId="3409AA72"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R$ 6,07</w:t>
            </w:r>
          </w:p>
        </w:tc>
      </w:tr>
      <w:tr w:rsidR="00202C90" w:rsidRPr="000E10C7" w14:paraId="281A5FDE" w14:textId="77777777" w:rsidTr="00681D01">
        <w:trPr>
          <w:trHeight w:val="278"/>
          <w:jc w:val="center"/>
        </w:trPr>
        <w:tc>
          <w:tcPr>
            <w:tcW w:w="5000" w:type="pct"/>
            <w:gridSpan w:val="5"/>
            <w:tcBorders>
              <w:top w:val="single" w:sz="4" w:space="0" w:color="000000"/>
              <w:bottom w:val="single" w:sz="4" w:space="0" w:color="000000"/>
            </w:tcBorders>
          </w:tcPr>
          <w:p w14:paraId="37753FB9"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581.900,55</w:t>
            </w:r>
            <w:r w:rsidRPr="000E10C7">
              <w:rPr>
                <w:rFonts w:ascii="Arial" w:hAnsi="Arial" w:cs="Arial"/>
                <w:color w:val="000000"/>
                <w:kern w:val="0"/>
                <w:sz w:val="18"/>
                <w:szCs w:val="18"/>
                <w:lang w:val="en-US"/>
              </w:rPr>
              <w:t xml:space="preserve"> (q</w:t>
            </w:r>
            <w:r w:rsidRPr="000E10C7">
              <w:rPr>
                <w:rFonts w:ascii="Arial" w:hAnsi="Arial" w:cs="Arial"/>
                <w:kern w:val="0"/>
                <w:sz w:val="18"/>
                <w:szCs w:val="18"/>
                <w:lang w:val="en-US"/>
              </w:rPr>
              <w:t xml:space="preserve">uinhentos e </w:t>
            </w:r>
            <w:proofErr w:type="spellStart"/>
            <w:r w:rsidRPr="000E10C7">
              <w:rPr>
                <w:rFonts w:ascii="Arial" w:hAnsi="Arial" w:cs="Arial"/>
                <w:kern w:val="0"/>
                <w:sz w:val="18"/>
                <w:szCs w:val="18"/>
                <w:lang w:val="en-US"/>
              </w:rPr>
              <w:t>oitenta</w:t>
            </w:r>
            <w:proofErr w:type="spellEnd"/>
            <w:r w:rsidRPr="000E10C7">
              <w:rPr>
                <w:rFonts w:ascii="Arial" w:hAnsi="Arial" w:cs="Arial"/>
                <w:kern w:val="0"/>
                <w:sz w:val="18"/>
                <w:szCs w:val="18"/>
                <w:lang w:val="en-US"/>
              </w:rPr>
              <w:t xml:space="preserve"> e um mil </w:t>
            </w:r>
            <w:proofErr w:type="spellStart"/>
            <w:r w:rsidRPr="000E10C7">
              <w:rPr>
                <w:rFonts w:ascii="Arial" w:hAnsi="Arial" w:cs="Arial"/>
                <w:kern w:val="0"/>
                <w:sz w:val="18"/>
                <w:szCs w:val="18"/>
                <w:lang w:val="en-US"/>
              </w:rPr>
              <w:t>novencentos</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cinquenta</w:t>
            </w:r>
            <w:proofErr w:type="spellEnd"/>
            <w:r w:rsidRPr="000E10C7">
              <w:rPr>
                <w:rFonts w:ascii="Arial" w:hAnsi="Arial" w:cs="Arial"/>
                <w:kern w:val="0"/>
                <w:sz w:val="18"/>
                <w:szCs w:val="18"/>
                <w:lang w:val="en-US"/>
              </w:rPr>
              <w:t xml:space="preserve"> e cinco centavos</w:t>
            </w:r>
            <w:r w:rsidRPr="000E10C7">
              <w:rPr>
                <w:rFonts w:ascii="Arial" w:hAnsi="Arial" w:cs="Arial"/>
                <w:color w:val="000000"/>
                <w:kern w:val="0"/>
                <w:sz w:val="18"/>
                <w:szCs w:val="18"/>
                <w:lang w:val="en-US"/>
              </w:rPr>
              <w:t>).</w:t>
            </w:r>
          </w:p>
        </w:tc>
      </w:tr>
    </w:tbl>
    <w:p w14:paraId="16DCA251"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273"/>
        <w:gridCol w:w="570"/>
        <w:gridCol w:w="996"/>
        <w:gridCol w:w="1185"/>
        <w:gridCol w:w="1804"/>
      </w:tblGrid>
      <w:tr w:rsidR="00202C90" w:rsidRPr="000E10C7" w14:paraId="56922DD1"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294BA8A9"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ITEM 001.1 – COTA RESERVADA</w:t>
            </w:r>
          </w:p>
        </w:tc>
      </w:tr>
      <w:tr w:rsidR="00202C90" w:rsidRPr="000E10C7" w14:paraId="7E76B1CE"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40F47D46"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COMERCIAL LUAR EIRELI - EPP</w:t>
            </w:r>
          </w:p>
        </w:tc>
      </w:tr>
      <w:tr w:rsidR="00202C90" w:rsidRPr="000E10C7" w14:paraId="1D78D88C" w14:textId="77777777" w:rsidTr="00681D01">
        <w:trPr>
          <w:trHeight w:val="383"/>
          <w:jc w:val="center"/>
        </w:trPr>
        <w:tc>
          <w:tcPr>
            <w:tcW w:w="2420" w:type="pct"/>
            <w:tcBorders>
              <w:top w:val="single" w:sz="4" w:space="0" w:color="000000"/>
              <w:bottom w:val="single" w:sz="4" w:space="0" w:color="000000"/>
              <w:right w:val="single" w:sz="4" w:space="0" w:color="000000"/>
            </w:tcBorders>
            <w:shd w:val="clear" w:color="auto" w:fill="BFBFBF"/>
            <w:vAlign w:val="center"/>
          </w:tcPr>
          <w:p w14:paraId="2A9021B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2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6699F39"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D0E4DA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7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8C715B5"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48988025"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27AAD9A2" w14:textId="77777777" w:rsidTr="00681D01">
        <w:trPr>
          <w:trHeight w:val="381"/>
          <w:jc w:val="center"/>
        </w:trPr>
        <w:tc>
          <w:tcPr>
            <w:tcW w:w="2420" w:type="pct"/>
            <w:tcBorders>
              <w:top w:val="single" w:sz="4" w:space="0" w:color="000000"/>
              <w:bottom w:val="single" w:sz="4" w:space="0" w:color="000000"/>
              <w:right w:val="single" w:sz="4" w:space="0" w:color="000000"/>
            </w:tcBorders>
            <w:vAlign w:val="center"/>
          </w:tcPr>
          <w:p w14:paraId="401822D0"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AÇÚCAR TIPO CRISTAL</w:t>
            </w:r>
          </w:p>
          <w:p w14:paraId="78FC68FD"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CARACTERÍSTICAS TÉCNICAS: </w:t>
            </w:r>
          </w:p>
          <w:p w14:paraId="0654B38A"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Obtido da cana de açúcar, com aspecto, cor, cheiro próprios;</w:t>
            </w:r>
          </w:p>
          <w:p w14:paraId="7A7871E5"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Pacote de 2 kg; </w:t>
            </w:r>
          </w:p>
          <w:p w14:paraId="79B66A4E"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Embalagem plástica resistente contendo nome do fabricante, endereço, registro no órgão competente, data de fabricação e prazo de validade.</w:t>
            </w:r>
          </w:p>
          <w:p w14:paraId="661925F3"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kern w:val="0"/>
                <w:sz w:val="18"/>
                <w:szCs w:val="18"/>
              </w:rPr>
              <w:t>- Pacote</w:t>
            </w:r>
          </w:p>
        </w:tc>
        <w:tc>
          <w:tcPr>
            <w:tcW w:w="323" w:type="pct"/>
            <w:tcBorders>
              <w:top w:val="single" w:sz="4" w:space="0" w:color="000000"/>
              <w:left w:val="single" w:sz="4" w:space="0" w:color="000000"/>
              <w:bottom w:val="single" w:sz="4" w:space="0" w:color="000000"/>
              <w:right w:val="single" w:sz="4" w:space="0" w:color="000000"/>
            </w:tcBorders>
            <w:vAlign w:val="center"/>
          </w:tcPr>
          <w:p w14:paraId="6DD1BF9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PT.</w:t>
            </w:r>
          </w:p>
        </w:tc>
        <w:tc>
          <w:tcPr>
            <w:tcW w:w="564" w:type="pct"/>
            <w:tcBorders>
              <w:top w:val="single" w:sz="4" w:space="0" w:color="000000"/>
              <w:left w:val="single" w:sz="4" w:space="0" w:color="000000"/>
              <w:bottom w:val="single" w:sz="4" w:space="0" w:color="000000"/>
              <w:right w:val="single" w:sz="4" w:space="0" w:color="000000"/>
            </w:tcBorders>
            <w:vAlign w:val="center"/>
          </w:tcPr>
          <w:p w14:paraId="22B07F77"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lang w:val="en-US"/>
              </w:rPr>
              <w:t>31.954</w:t>
            </w:r>
          </w:p>
        </w:tc>
        <w:tc>
          <w:tcPr>
            <w:tcW w:w="671" w:type="pct"/>
            <w:tcBorders>
              <w:top w:val="single" w:sz="4" w:space="0" w:color="000000"/>
              <w:left w:val="single" w:sz="4" w:space="0" w:color="000000"/>
              <w:bottom w:val="single" w:sz="4" w:space="0" w:color="000000"/>
              <w:right w:val="single" w:sz="4" w:space="0" w:color="000000"/>
            </w:tcBorders>
            <w:vAlign w:val="center"/>
          </w:tcPr>
          <w:p w14:paraId="6816D045"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DOCE DIA</w:t>
            </w:r>
          </w:p>
        </w:tc>
        <w:tc>
          <w:tcPr>
            <w:tcW w:w="1022" w:type="pct"/>
            <w:tcBorders>
              <w:top w:val="single" w:sz="4" w:space="0" w:color="000000"/>
              <w:left w:val="single" w:sz="4" w:space="0" w:color="000000"/>
              <w:bottom w:val="single" w:sz="4" w:space="0" w:color="000000"/>
            </w:tcBorders>
            <w:vAlign w:val="center"/>
          </w:tcPr>
          <w:p w14:paraId="4E40D150"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R$ 6,07</w:t>
            </w:r>
          </w:p>
        </w:tc>
      </w:tr>
      <w:tr w:rsidR="00202C90" w:rsidRPr="000E10C7" w14:paraId="25A6DC8A" w14:textId="77777777" w:rsidTr="00681D01">
        <w:trPr>
          <w:trHeight w:val="278"/>
          <w:jc w:val="center"/>
        </w:trPr>
        <w:tc>
          <w:tcPr>
            <w:tcW w:w="5000" w:type="pct"/>
            <w:gridSpan w:val="5"/>
            <w:tcBorders>
              <w:top w:val="single" w:sz="4" w:space="0" w:color="000000"/>
              <w:bottom w:val="single" w:sz="4" w:space="0" w:color="000000"/>
            </w:tcBorders>
          </w:tcPr>
          <w:p w14:paraId="606BE115"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193.960,78</w:t>
            </w:r>
            <w:r w:rsidRPr="000E10C7">
              <w:rPr>
                <w:rFonts w:ascii="Arial" w:hAnsi="Arial" w:cs="Arial"/>
                <w:color w:val="000000"/>
                <w:kern w:val="0"/>
                <w:sz w:val="18"/>
                <w:szCs w:val="18"/>
                <w:lang w:val="en-US"/>
              </w:rPr>
              <w:t xml:space="preserve"> (c</w:t>
            </w:r>
            <w:r w:rsidRPr="000E10C7">
              <w:rPr>
                <w:rFonts w:ascii="Arial" w:hAnsi="Arial" w:cs="Arial"/>
                <w:kern w:val="0"/>
                <w:sz w:val="18"/>
                <w:szCs w:val="18"/>
                <w:lang w:val="en-US"/>
              </w:rPr>
              <w:t xml:space="preserve">ento e </w:t>
            </w:r>
            <w:r w:rsidRPr="00AC6778">
              <w:rPr>
                <w:rFonts w:ascii="Arial" w:hAnsi="Arial" w:cs="Arial"/>
                <w:kern w:val="0"/>
                <w:sz w:val="18"/>
                <w:szCs w:val="18"/>
              </w:rPr>
              <w:t>noventa</w:t>
            </w:r>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três</w:t>
            </w:r>
            <w:proofErr w:type="spellEnd"/>
            <w:r w:rsidRPr="000E10C7">
              <w:rPr>
                <w:rFonts w:ascii="Arial" w:hAnsi="Arial" w:cs="Arial"/>
                <w:kern w:val="0"/>
                <w:sz w:val="18"/>
                <w:szCs w:val="18"/>
                <w:lang w:val="en-US"/>
              </w:rPr>
              <w:t xml:space="preserve"> mil </w:t>
            </w:r>
            <w:proofErr w:type="spellStart"/>
            <w:r w:rsidRPr="000E10C7">
              <w:rPr>
                <w:rFonts w:ascii="Arial" w:hAnsi="Arial" w:cs="Arial"/>
                <w:kern w:val="0"/>
                <w:sz w:val="18"/>
                <w:szCs w:val="18"/>
                <w:lang w:val="en-US"/>
              </w:rPr>
              <w:t>novecentos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sessenta</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setenta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oito</w:t>
            </w:r>
            <w:proofErr w:type="spellEnd"/>
            <w:r w:rsidRPr="000E10C7">
              <w:rPr>
                <w:rFonts w:ascii="Arial" w:hAnsi="Arial" w:cs="Arial"/>
                <w:kern w:val="0"/>
                <w:sz w:val="18"/>
                <w:szCs w:val="18"/>
                <w:lang w:val="en-US"/>
              </w:rPr>
              <w:t xml:space="preserve"> centavos</w:t>
            </w:r>
            <w:r w:rsidRPr="000E10C7">
              <w:rPr>
                <w:rFonts w:ascii="Arial" w:hAnsi="Arial" w:cs="Arial"/>
                <w:color w:val="000000"/>
                <w:kern w:val="0"/>
                <w:sz w:val="18"/>
                <w:szCs w:val="18"/>
                <w:lang w:val="en-US"/>
              </w:rPr>
              <w:t>).</w:t>
            </w:r>
          </w:p>
        </w:tc>
      </w:tr>
    </w:tbl>
    <w:p w14:paraId="0D6761EB"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273"/>
        <w:gridCol w:w="570"/>
        <w:gridCol w:w="996"/>
        <w:gridCol w:w="1185"/>
        <w:gridCol w:w="1804"/>
      </w:tblGrid>
      <w:tr w:rsidR="00202C90" w:rsidRPr="000E10C7" w14:paraId="502AC0BA"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5224284C"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ITEM 002 – AMPLA CONCORRÊNCIA</w:t>
            </w:r>
          </w:p>
        </w:tc>
      </w:tr>
      <w:tr w:rsidR="00202C90" w:rsidRPr="000E10C7" w14:paraId="47A86C0E"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1330869A"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NAKA EXPRESS GENEROS ALIMENTICIOS LTDA</w:t>
            </w:r>
          </w:p>
        </w:tc>
      </w:tr>
      <w:tr w:rsidR="00202C90" w:rsidRPr="000E10C7" w14:paraId="02A86C7D" w14:textId="77777777" w:rsidTr="00681D01">
        <w:trPr>
          <w:trHeight w:val="383"/>
          <w:jc w:val="center"/>
        </w:trPr>
        <w:tc>
          <w:tcPr>
            <w:tcW w:w="2420" w:type="pct"/>
            <w:tcBorders>
              <w:top w:val="single" w:sz="4" w:space="0" w:color="000000"/>
              <w:bottom w:val="single" w:sz="4" w:space="0" w:color="000000"/>
              <w:right w:val="single" w:sz="4" w:space="0" w:color="000000"/>
            </w:tcBorders>
            <w:shd w:val="clear" w:color="auto" w:fill="BFBFBF"/>
            <w:vAlign w:val="center"/>
          </w:tcPr>
          <w:p w14:paraId="2346321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2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56FBC656"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3F4BD5E"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7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F1176B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4C054EA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34929007" w14:textId="77777777" w:rsidTr="00681D01">
        <w:trPr>
          <w:trHeight w:val="381"/>
          <w:jc w:val="center"/>
        </w:trPr>
        <w:tc>
          <w:tcPr>
            <w:tcW w:w="2420" w:type="pct"/>
            <w:tcBorders>
              <w:top w:val="single" w:sz="4" w:space="0" w:color="000000"/>
              <w:bottom w:val="single" w:sz="4" w:space="0" w:color="000000"/>
              <w:right w:val="single" w:sz="4" w:space="0" w:color="000000"/>
            </w:tcBorders>
            <w:vAlign w:val="center"/>
          </w:tcPr>
          <w:p w14:paraId="1256B3E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 xml:space="preserve">CAFÉ EM PÓ </w:t>
            </w:r>
          </w:p>
          <w:p w14:paraId="233F889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Torra: média. </w:t>
            </w:r>
          </w:p>
          <w:p w14:paraId="576909F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Nota mínima não inferior a 4,5, na escala sensorial de 0 a 10. </w:t>
            </w:r>
          </w:p>
          <w:p w14:paraId="73B0FAA9"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Moagem: fina. </w:t>
            </w:r>
          </w:p>
          <w:p w14:paraId="678D17BC" w14:textId="77777777" w:rsidR="00202C90" w:rsidRPr="000E10C7" w:rsidRDefault="00CD362C" w:rsidP="00AC6778">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Apresentar certificado de qualidade da Associação Brasileira da Indústria de Café (ABIC) ou laudo de análise emitido por laboratório habilitado pela REBLAS/ANVISA, por laboratório credenciado pelo ministério da agricultura ou ministério da saúde ou por laboratório acreditado pelo INMETRO, vigentes;</w:t>
            </w:r>
          </w:p>
          <w:p w14:paraId="2AD46855" w14:textId="77777777" w:rsidR="00202C90" w:rsidRPr="000E10C7" w:rsidRDefault="00CD362C" w:rsidP="00AC6778">
            <w:pPr>
              <w:widowControl w:val="0"/>
              <w:suppressAutoHyphens/>
              <w:autoSpaceDE w:val="0"/>
              <w:autoSpaceDN w:val="0"/>
              <w:adjustRightInd w:val="0"/>
              <w:spacing w:after="0" w:line="240" w:lineRule="auto"/>
              <w:rPr>
                <w:rFonts w:ascii="Arial" w:hAnsi="Arial" w:cs="Arial"/>
                <w:kern w:val="0"/>
                <w:sz w:val="18"/>
                <w:szCs w:val="18"/>
              </w:rPr>
            </w:pPr>
            <w:r w:rsidRPr="000E10C7">
              <w:rPr>
                <w:rFonts w:ascii="Arial" w:hAnsi="Arial" w:cs="Arial"/>
                <w:kern w:val="0"/>
                <w:sz w:val="18"/>
                <w:szCs w:val="18"/>
              </w:rPr>
              <w:t xml:space="preserve">- Embalagem: a alto vácuo (ou vácuo total) em saco de filme plástico ou </w:t>
            </w:r>
            <w:proofErr w:type="spellStart"/>
            <w:r w:rsidRPr="000E10C7">
              <w:rPr>
                <w:rFonts w:ascii="Arial" w:hAnsi="Arial" w:cs="Arial"/>
                <w:kern w:val="0"/>
                <w:sz w:val="18"/>
                <w:szCs w:val="18"/>
              </w:rPr>
              <w:t>aluminizado</w:t>
            </w:r>
            <w:proofErr w:type="spellEnd"/>
            <w:r w:rsidRPr="000E10C7">
              <w:rPr>
                <w:rFonts w:ascii="Arial" w:hAnsi="Arial" w:cs="Arial"/>
                <w:kern w:val="0"/>
                <w:sz w:val="18"/>
                <w:szCs w:val="18"/>
              </w:rPr>
              <w:t xml:space="preserve"> internamente, lacrado, sem apresentar sinais de violação. </w:t>
            </w:r>
          </w:p>
          <w:p w14:paraId="31B340F9"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Acondicionado em pacotes vácuo puro de 500 gramas contendo, no mínimo, as seguintes informações impressas diretamente na embalagem: </w:t>
            </w:r>
            <w:r w:rsidRPr="000E10C7">
              <w:rPr>
                <w:rFonts w:ascii="Arial" w:hAnsi="Arial" w:cs="Arial"/>
                <w:color w:val="000000"/>
                <w:kern w:val="0"/>
                <w:sz w:val="18"/>
                <w:szCs w:val="18"/>
                <w:highlight w:val="white"/>
              </w:rPr>
              <w:t>data da fabricação e prazo de validade</w:t>
            </w:r>
            <w:r w:rsidRPr="000E10C7">
              <w:rPr>
                <w:rFonts w:ascii="Arial" w:hAnsi="Arial" w:cs="Arial"/>
                <w:kern w:val="0"/>
                <w:sz w:val="18"/>
                <w:szCs w:val="18"/>
              </w:rPr>
              <w:t xml:space="preserve">, nome do fabricante, endereço. Não serão aceitas embalagens com rótulos provisórios como, por exemplo, sob a forma de etiquetas. </w:t>
            </w:r>
          </w:p>
          <w:p w14:paraId="44D05DD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Café para ser utilizado em processo de coagem.</w:t>
            </w:r>
          </w:p>
          <w:p w14:paraId="08AD8CC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kern w:val="0"/>
                <w:sz w:val="18"/>
                <w:szCs w:val="18"/>
              </w:rPr>
              <w:t xml:space="preserve">- Pacote </w:t>
            </w:r>
          </w:p>
        </w:tc>
        <w:tc>
          <w:tcPr>
            <w:tcW w:w="323" w:type="pct"/>
            <w:tcBorders>
              <w:top w:val="single" w:sz="4" w:space="0" w:color="000000"/>
              <w:left w:val="single" w:sz="4" w:space="0" w:color="000000"/>
              <w:bottom w:val="single" w:sz="4" w:space="0" w:color="000000"/>
              <w:right w:val="single" w:sz="4" w:space="0" w:color="000000"/>
            </w:tcBorders>
            <w:vAlign w:val="center"/>
          </w:tcPr>
          <w:p w14:paraId="04FD74B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PT.</w:t>
            </w:r>
          </w:p>
        </w:tc>
        <w:tc>
          <w:tcPr>
            <w:tcW w:w="564" w:type="pct"/>
            <w:tcBorders>
              <w:top w:val="single" w:sz="4" w:space="0" w:color="000000"/>
              <w:left w:val="single" w:sz="4" w:space="0" w:color="000000"/>
              <w:bottom w:val="single" w:sz="4" w:space="0" w:color="000000"/>
              <w:right w:val="single" w:sz="4" w:space="0" w:color="000000"/>
            </w:tcBorders>
            <w:vAlign w:val="center"/>
          </w:tcPr>
          <w:p w14:paraId="0A72AD6E"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154.221</w:t>
            </w:r>
          </w:p>
        </w:tc>
        <w:tc>
          <w:tcPr>
            <w:tcW w:w="671" w:type="pct"/>
            <w:tcBorders>
              <w:top w:val="single" w:sz="4" w:space="0" w:color="000000"/>
              <w:left w:val="single" w:sz="4" w:space="0" w:color="000000"/>
              <w:bottom w:val="single" w:sz="4" w:space="0" w:color="000000"/>
              <w:right w:val="single" w:sz="4" w:space="0" w:color="000000"/>
            </w:tcBorders>
            <w:vAlign w:val="center"/>
          </w:tcPr>
          <w:p w14:paraId="6C74037D"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CEREJA</w:t>
            </w:r>
          </w:p>
        </w:tc>
        <w:tc>
          <w:tcPr>
            <w:tcW w:w="1022" w:type="pct"/>
            <w:tcBorders>
              <w:top w:val="single" w:sz="4" w:space="0" w:color="000000"/>
              <w:left w:val="single" w:sz="4" w:space="0" w:color="000000"/>
              <w:bottom w:val="single" w:sz="4" w:space="0" w:color="000000"/>
            </w:tcBorders>
            <w:vAlign w:val="center"/>
          </w:tcPr>
          <w:p w14:paraId="39B6CAE5"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R$ 12,78</w:t>
            </w:r>
          </w:p>
        </w:tc>
      </w:tr>
      <w:tr w:rsidR="00202C90" w:rsidRPr="000E10C7" w14:paraId="6AFCBBC8" w14:textId="77777777" w:rsidTr="00681D01">
        <w:trPr>
          <w:trHeight w:val="278"/>
          <w:jc w:val="center"/>
        </w:trPr>
        <w:tc>
          <w:tcPr>
            <w:tcW w:w="5000" w:type="pct"/>
            <w:gridSpan w:val="5"/>
            <w:tcBorders>
              <w:top w:val="single" w:sz="4" w:space="0" w:color="000000"/>
              <w:bottom w:val="single" w:sz="4" w:space="0" w:color="000000"/>
            </w:tcBorders>
          </w:tcPr>
          <w:p w14:paraId="75AC3867"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1.970.944,38 (um </w:t>
            </w:r>
            <w:proofErr w:type="spellStart"/>
            <w:r w:rsidRPr="000E10C7">
              <w:rPr>
                <w:rFonts w:ascii="Arial" w:hAnsi="Arial" w:cs="Arial"/>
                <w:kern w:val="0"/>
                <w:sz w:val="18"/>
                <w:szCs w:val="18"/>
                <w:lang w:val="en-US"/>
              </w:rPr>
              <w:t>milhão</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novecentos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setenta</w:t>
            </w:r>
            <w:proofErr w:type="spellEnd"/>
            <w:r w:rsidRPr="000E10C7">
              <w:rPr>
                <w:rFonts w:ascii="Arial" w:hAnsi="Arial" w:cs="Arial"/>
                <w:kern w:val="0"/>
                <w:sz w:val="18"/>
                <w:szCs w:val="18"/>
                <w:lang w:val="en-US"/>
              </w:rPr>
              <w:t xml:space="preserve"> mil e </w:t>
            </w:r>
            <w:proofErr w:type="spellStart"/>
            <w:r w:rsidRPr="000E10C7">
              <w:rPr>
                <w:rFonts w:ascii="Arial" w:hAnsi="Arial" w:cs="Arial"/>
                <w:kern w:val="0"/>
                <w:sz w:val="18"/>
                <w:szCs w:val="18"/>
                <w:lang w:val="en-US"/>
              </w:rPr>
              <w:t>novecentos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quarenta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quatro</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trinta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oito</w:t>
            </w:r>
            <w:proofErr w:type="spellEnd"/>
            <w:r w:rsidRPr="000E10C7">
              <w:rPr>
                <w:rFonts w:ascii="Arial" w:hAnsi="Arial" w:cs="Arial"/>
                <w:kern w:val="0"/>
                <w:sz w:val="18"/>
                <w:szCs w:val="18"/>
                <w:lang w:val="en-US"/>
              </w:rPr>
              <w:t xml:space="preserve"> centavos)</w:t>
            </w:r>
          </w:p>
        </w:tc>
      </w:tr>
    </w:tbl>
    <w:p w14:paraId="7CBCC4F0"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273"/>
        <w:gridCol w:w="570"/>
        <w:gridCol w:w="996"/>
        <w:gridCol w:w="1185"/>
        <w:gridCol w:w="1804"/>
      </w:tblGrid>
      <w:tr w:rsidR="00202C90" w:rsidRPr="000E10C7" w14:paraId="4A4E2381"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70DC30E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ITEM 002.1 – COTA RESERVADA</w:t>
            </w:r>
          </w:p>
        </w:tc>
      </w:tr>
      <w:tr w:rsidR="00202C90" w:rsidRPr="000E10C7" w14:paraId="6224AD51"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32B4EE3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lastRenderedPageBreak/>
              <w:t>NAKA EXPRESS GENEROS ALIMENTICIOS LTDA</w:t>
            </w:r>
          </w:p>
        </w:tc>
      </w:tr>
      <w:tr w:rsidR="00202C90" w:rsidRPr="000E10C7" w14:paraId="70A49267" w14:textId="77777777" w:rsidTr="00681D01">
        <w:trPr>
          <w:trHeight w:val="383"/>
          <w:jc w:val="center"/>
        </w:trPr>
        <w:tc>
          <w:tcPr>
            <w:tcW w:w="2420" w:type="pct"/>
            <w:tcBorders>
              <w:top w:val="single" w:sz="4" w:space="0" w:color="000000"/>
              <w:bottom w:val="single" w:sz="4" w:space="0" w:color="000000"/>
              <w:right w:val="single" w:sz="4" w:space="0" w:color="000000"/>
            </w:tcBorders>
            <w:shd w:val="clear" w:color="auto" w:fill="BFBFBF"/>
            <w:vAlign w:val="center"/>
          </w:tcPr>
          <w:p w14:paraId="3419F2BD"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2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2820F3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28F2AB8"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7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96697F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2FE1486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7AD1E1C8" w14:textId="77777777" w:rsidTr="00681D01">
        <w:trPr>
          <w:trHeight w:val="381"/>
          <w:jc w:val="center"/>
        </w:trPr>
        <w:tc>
          <w:tcPr>
            <w:tcW w:w="2420" w:type="pct"/>
            <w:tcBorders>
              <w:top w:val="single" w:sz="4" w:space="0" w:color="000000"/>
              <w:bottom w:val="single" w:sz="4" w:space="0" w:color="000000"/>
              <w:right w:val="single" w:sz="4" w:space="0" w:color="000000"/>
            </w:tcBorders>
            <w:vAlign w:val="center"/>
          </w:tcPr>
          <w:p w14:paraId="74916F94"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 xml:space="preserve">CAFÉ EM PÓ </w:t>
            </w:r>
          </w:p>
          <w:p w14:paraId="0A726BD7"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Torra: média. </w:t>
            </w:r>
          </w:p>
          <w:p w14:paraId="629FE04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Nota mínima não inferior a 4,5, na escala sensorial de 0 a 10. </w:t>
            </w:r>
          </w:p>
          <w:p w14:paraId="2A6D224C"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Moagem: fina. </w:t>
            </w:r>
          </w:p>
          <w:p w14:paraId="37C99128"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Apresentar certificado de qualidade da Associação Brasileira da Indústria de Café (ABIC) ou laudo de análise emitido por laboratório habilitado pela REBLAS/ANVISA, por laboratório credenciado pelo ministério da agricultura ou ministério da saúde ou por laboratório acreditado pelo INMETRO, vigentes;</w:t>
            </w:r>
          </w:p>
          <w:p w14:paraId="4AD27350"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Embalagem: a alto vácuo (ou vácuo total) em saco de filme plástico ou </w:t>
            </w:r>
            <w:proofErr w:type="spellStart"/>
            <w:r w:rsidRPr="000E10C7">
              <w:rPr>
                <w:rFonts w:ascii="Arial" w:hAnsi="Arial" w:cs="Arial"/>
                <w:kern w:val="0"/>
                <w:sz w:val="18"/>
                <w:szCs w:val="18"/>
              </w:rPr>
              <w:t>aluminizado</w:t>
            </w:r>
            <w:proofErr w:type="spellEnd"/>
            <w:r w:rsidRPr="000E10C7">
              <w:rPr>
                <w:rFonts w:ascii="Arial" w:hAnsi="Arial" w:cs="Arial"/>
                <w:kern w:val="0"/>
                <w:sz w:val="18"/>
                <w:szCs w:val="18"/>
              </w:rPr>
              <w:t xml:space="preserve"> internamente, lacrado, sem apresentar sinais de violação. </w:t>
            </w:r>
          </w:p>
          <w:p w14:paraId="069E9E5B"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Acondicionado em pacotes vácuo puro de 500 gramas contendo, no mínimo, as seguintes informações impressas diretamente na embalagem: </w:t>
            </w:r>
            <w:r w:rsidRPr="000E10C7">
              <w:rPr>
                <w:rFonts w:ascii="Arial" w:hAnsi="Arial" w:cs="Arial"/>
                <w:color w:val="000000"/>
                <w:kern w:val="0"/>
                <w:sz w:val="18"/>
                <w:szCs w:val="18"/>
                <w:highlight w:val="white"/>
              </w:rPr>
              <w:t>data da fabricação e prazo de validade</w:t>
            </w:r>
            <w:r w:rsidRPr="000E10C7">
              <w:rPr>
                <w:rFonts w:ascii="Arial" w:hAnsi="Arial" w:cs="Arial"/>
                <w:kern w:val="0"/>
                <w:sz w:val="18"/>
                <w:szCs w:val="18"/>
              </w:rPr>
              <w:t xml:space="preserve">, nome do fabricante, endereço. Não serão aceitas embalagens com rótulos provisórios como, por exemplo, sob a forma de etiquetas. </w:t>
            </w:r>
          </w:p>
          <w:p w14:paraId="0E2DB7D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Café para ser utilizado em processo de coagem.</w:t>
            </w:r>
          </w:p>
          <w:p w14:paraId="0AF18D98"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kern w:val="0"/>
                <w:sz w:val="18"/>
                <w:szCs w:val="18"/>
              </w:rPr>
              <w:t xml:space="preserve">- Pacote </w:t>
            </w:r>
          </w:p>
        </w:tc>
        <w:tc>
          <w:tcPr>
            <w:tcW w:w="323" w:type="pct"/>
            <w:tcBorders>
              <w:top w:val="single" w:sz="4" w:space="0" w:color="000000"/>
              <w:left w:val="single" w:sz="4" w:space="0" w:color="000000"/>
              <w:bottom w:val="single" w:sz="4" w:space="0" w:color="000000"/>
              <w:right w:val="single" w:sz="4" w:space="0" w:color="000000"/>
            </w:tcBorders>
            <w:vAlign w:val="center"/>
          </w:tcPr>
          <w:p w14:paraId="6FD1AA5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PT.</w:t>
            </w:r>
          </w:p>
        </w:tc>
        <w:tc>
          <w:tcPr>
            <w:tcW w:w="564" w:type="pct"/>
            <w:tcBorders>
              <w:top w:val="single" w:sz="4" w:space="0" w:color="000000"/>
              <w:left w:val="single" w:sz="4" w:space="0" w:color="000000"/>
              <w:bottom w:val="single" w:sz="4" w:space="0" w:color="000000"/>
              <w:right w:val="single" w:sz="4" w:space="0" w:color="000000"/>
            </w:tcBorders>
            <w:vAlign w:val="center"/>
          </w:tcPr>
          <w:p w14:paraId="59803580"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lang w:val="en-US"/>
              </w:rPr>
              <w:t>51.406</w:t>
            </w:r>
          </w:p>
        </w:tc>
        <w:tc>
          <w:tcPr>
            <w:tcW w:w="671" w:type="pct"/>
            <w:tcBorders>
              <w:top w:val="single" w:sz="4" w:space="0" w:color="000000"/>
              <w:left w:val="single" w:sz="4" w:space="0" w:color="000000"/>
              <w:bottom w:val="single" w:sz="4" w:space="0" w:color="000000"/>
              <w:right w:val="single" w:sz="4" w:space="0" w:color="000000"/>
            </w:tcBorders>
            <w:vAlign w:val="center"/>
          </w:tcPr>
          <w:p w14:paraId="26915960"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CEREJA</w:t>
            </w:r>
          </w:p>
        </w:tc>
        <w:tc>
          <w:tcPr>
            <w:tcW w:w="1022" w:type="pct"/>
            <w:tcBorders>
              <w:top w:val="single" w:sz="4" w:space="0" w:color="000000"/>
              <w:left w:val="single" w:sz="4" w:space="0" w:color="000000"/>
              <w:bottom w:val="single" w:sz="4" w:space="0" w:color="000000"/>
            </w:tcBorders>
            <w:vAlign w:val="center"/>
          </w:tcPr>
          <w:p w14:paraId="311E849A"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R$ 12,78</w:t>
            </w:r>
          </w:p>
        </w:tc>
      </w:tr>
      <w:tr w:rsidR="00202C90" w:rsidRPr="000E10C7" w14:paraId="1A4738D8" w14:textId="77777777" w:rsidTr="00681D01">
        <w:trPr>
          <w:trHeight w:val="278"/>
          <w:jc w:val="center"/>
        </w:trPr>
        <w:tc>
          <w:tcPr>
            <w:tcW w:w="5000" w:type="pct"/>
            <w:gridSpan w:val="5"/>
            <w:tcBorders>
              <w:top w:val="single" w:sz="4" w:space="0" w:color="000000"/>
              <w:bottom w:val="single" w:sz="4" w:space="0" w:color="000000"/>
            </w:tcBorders>
          </w:tcPr>
          <w:p w14:paraId="60CFADB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656.968,68</w:t>
            </w:r>
            <w:r w:rsidRPr="000E10C7">
              <w:rPr>
                <w:rFonts w:ascii="Arial" w:hAnsi="Arial" w:cs="Arial"/>
                <w:color w:val="000000"/>
                <w:kern w:val="0"/>
                <w:sz w:val="18"/>
                <w:szCs w:val="18"/>
                <w:lang w:val="en-US"/>
              </w:rPr>
              <w:t xml:space="preserve"> </w:t>
            </w:r>
            <w:r w:rsidRPr="000E10C7">
              <w:rPr>
                <w:rFonts w:ascii="Arial" w:hAnsi="Arial" w:cs="Arial"/>
                <w:kern w:val="0"/>
                <w:sz w:val="18"/>
                <w:szCs w:val="18"/>
                <w:lang w:val="en-US"/>
              </w:rPr>
              <w:t>(</w:t>
            </w:r>
            <w:proofErr w:type="spellStart"/>
            <w:r w:rsidRPr="000E10C7">
              <w:rPr>
                <w:rFonts w:ascii="Arial" w:hAnsi="Arial" w:cs="Arial"/>
                <w:kern w:val="0"/>
                <w:sz w:val="18"/>
                <w:szCs w:val="18"/>
                <w:lang w:val="en-US"/>
              </w:rPr>
              <w:t>seiscentos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cinquenta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seis</w:t>
            </w:r>
            <w:proofErr w:type="spellEnd"/>
            <w:r w:rsidRPr="000E10C7">
              <w:rPr>
                <w:rFonts w:ascii="Arial" w:hAnsi="Arial" w:cs="Arial"/>
                <w:kern w:val="0"/>
                <w:sz w:val="18"/>
                <w:szCs w:val="18"/>
                <w:lang w:val="en-US"/>
              </w:rPr>
              <w:t xml:space="preserve"> mil e </w:t>
            </w:r>
            <w:proofErr w:type="spellStart"/>
            <w:r w:rsidRPr="000E10C7">
              <w:rPr>
                <w:rFonts w:ascii="Arial" w:hAnsi="Arial" w:cs="Arial"/>
                <w:kern w:val="0"/>
                <w:sz w:val="18"/>
                <w:szCs w:val="18"/>
                <w:lang w:val="en-US"/>
              </w:rPr>
              <w:t>novecentos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sessenta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oito</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sessenta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oito</w:t>
            </w:r>
            <w:proofErr w:type="spellEnd"/>
            <w:r w:rsidRPr="000E10C7">
              <w:rPr>
                <w:rFonts w:ascii="Arial" w:hAnsi="Arial" w:cs="Arial"/>
                <w:kern w:val="0"/>
                <w:sz w:val="18"/>
                <w:szCs w:val="18"/>
                <w:lang w:val="en-US"/>
              </w:rPr>
              <w:t xml:space="preserve"> centavos)</w:t>
            </w:r>
          </w:p>
        </w:tc>
      </w:tr>
    </w:tbl>
    <w:p w14:paraId="395C6C45"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273"/>
        <w:gridCol w:w="570"/>
        <w:gridCol w:w="996"/>
        <w:gridCol w:w="1185"/>
        <w:gridCol w:w="1804"/>
      </w:tblGrid>
      <w:tr w:rsidR="00202C90" w:rsidRPr="000E10C7" w14:paraId="39B0387E"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29B25694"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ITEM 003 – AMPLA CONCORRÊNCIA</w:t>
            </w:r>
          </w:p>
        </w:tc>
      </w:tr>
      <w:tr w:rsidR="00202C90" w:rsidRPr="000E10C7" w14:paraId="58213FB5"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3874139D"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NAKA EXPRESS GENEROS ALIMENTICIOS LTDA</w:t>
            </w:r>
          </w:p>
        </w:tc>
      </w:tr>
      <w:tr w:rsidR="00202C90" w:rsidRPr="000E10C7" w14:paraId="41033C49" w14:textId="77777777" w:rsidTr="00681D01">
        <w:trPr>
          <w:trHeight w:val="383"/>
          <w:jc w:val="center"/>
        </w:trPr>
        <w:tc>
          <w:tcPr>
            <w:tcW w:w="2420" w:type="pct"/>
            <w:tcBorders>
              <w:top w:val="single" w:sz="4" w:space="0" w:color="000000"/>
              <w:bottom w:val="single" w:sz="4" w:space="0" w:color="000000"/>
              <w:right w:val="single" w:sz="4" w:space="0" w:color="000000"/>
            </w:tcBorders>
            <w:shd w:val="clear" w:color="auto" w:fill="BFBFBF"/>
            <w:vAlign w:val="center"/>
          </w:tcPr>
          <w:p w14:paraId="0E95DC26"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2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262B45A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51C7CDF"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7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10EF695B" w14:textId="7CD71C0F"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4BA98294"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0009A4FB" w14:textId="77777777" w:rsidTr="00681D01">
        <w:trPr>
          <w:trHeight w:val="381"/>
          <w:jc w:val="center"/>
        </w:trPr>
        <w:tc>
          <w:tcPr>
            <w:tcW w:w="2420" w:type="pct"/>
            <w:tcBorders>
              <w:top w:val="single" w:sz="4" w:space="0" w:color="000000"/>
              <w:bottom w:val="single" w:sz="4" w:space="0" w:color="000000"/>
              <w:right w:val="single" w:sz="4" w:space="0" w:color="000000"/>
            </w:tcBorders>
            <w:vAlign w:val="center"/>
          </w:tcPr>
          <w:p w14:paraId="342C922A" w14:textId="77777777" w:rsidR="00202C90" w:rsidRPr="000E10C7" w:rsidRDefault="00CD362C" w:rsidP="00681D01">
            <w:pPr>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CHÁ MATE</w:t>
            </w:r>
          </w:p>
          <w:p w14:paraId="2CF02056" w14:textId="77777777" w:rsidR="00202C90" w:rsidRPr="000E10C7" w:rsidRDefault="00CD362C" w:rsidP="00681D01">
            <w:pPr>
              <w:autoSpaceDE w:val="0"/>
              <w:autoSpaceDN w:val="0"/>
              <w:adjustRightInd w:val="0"/>
              <w:spacing w:after="0" w:line="240" w:lineRule="auto"/>
              <w:rPr>
                <w:rFonts w:ascii="Arial" w:hAnsi="Arial" w:cs="Arial"/>
                <w:kern w:val="0"/>
                <w:sz w:val="18"/>
                <w:szCs w:val="18"/>
              </w:rPr>
            </w:pPr>
            <w:r w:rsidRPr="000E10C7">
              <w:rPr>
                <w:rFonts w:ascii="Arial" w:hAnsi="Arial" w:cs="Arial"/>
                <w:kern w:val="0"/>
                <w:sz w:val="18"/>
                <w:szCs w:val="18"/>
              </w:rPr>
              <w:t>- Tostado</w:t>
            </w:r>
          </w:p>
          <w:p w14:paraId="13155D3C" w14:textId="77777777" w:rsidR="00202C90" w:rsidRPr="000E10C7" w:rsidRDefault="00CD362C" w:rsidP="00AC6778">
            <w:pPr>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Embalagem em caixa com 250 gramas, com dados de </w:t>
            </w:r>
            <w:proofErr w:type="spellStart"/>
            <w:r w:rsidRPr="000E10C7">
              <w:rPr>
                <w:rFonts w:ascii="Arial" w:hAnsi="Arial" w:cs="Arial"/>
                <w:kern w:val="0"/>
                <w:sz w:val="18"/>
                <w:szCs w:val="18"/>
              </w:rPr>
              <w:t>indentificação</w:t>
            </w:r>
            <w:proofErr w:type="spellEnd"/>
            <w:r w:rsidRPr="000E10C7">
              <w:rPr>
                <w:rFonts w:ascii="Arial" w:hAnsi="Arial" w:cs="Arial"/>
                <w:kern w:val="0"/>
                <w:sz w:val="18"/>
                <w:szCs w:val="18"/>
              </w:rPr>
              <w:t xml:space="preserve"> do produto, marca do fabricante e prazo de validade; </w:t>
            </w:r>
          </w:p>
          <w:p w14:paraId="35A6800B" w14:textId="77777777" w:rsidR="00202C90" w:rsidRPr="000E10C7" w:rsidRDefault="00CD362C" w:rsidP="00AC6778">
            <w:pPr>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O produto deverá ter registro no ministério da agricultura e/ou ministério da saúde.</w:t>
            </w:r>
          </w:p>
          <w:p w14:paraId="4F8AF725" w14:textId="77777777" w:rsidR="00202C90" w:rsidRPr="000E10C7" w:rsidRDefault="00CD362C" w:rsidP="00681D01">
            <w:pPr>
              <w:autoSpaceDE w:val="0"/>
              <w:autoSpaceDN w:val="0"/>
              <w:adjustRightInd w:val="0"/>
              <w:spacing w:after="0" w:line="240" w:lineRule="auto"/>
              <w:rPr>
                <w:rFonts w:ascii="Arial" w:hAnsi="Arial" w:cs="Arial"/>
                <w:color w:val="000000"/>
                <w:kern w:val="0"/>
                <w:sz w:val="18"/>
                <w:szCs w:val="18"/>
                <w:lang w:val="en-US"/>
              </w:rPr>
            </w:pPr>
            <w:r w:rsidRPr="000E10C7">
              <w:rPr>
                <w:rFonts w:ascii="Arial" w:hAnsi="Arial" w:cs="Arial"/>
                <w:kern w:val="0"/>
                <w:sz w:val="18"/>
                <w:szCs w:val="18"/>
              </w:rPr>
              <w:t>-  Caixa.</w:t>
            </w:r>
          </w:p>
        </w:tc>
        <w:tc>
          <w:tcPr>
            <w:tcW w:w="323" w:type="pct"/>
            <w:tcBorders>
              <w:top w:val="single" w:sz="4" w:space="0" w:color="000000"/>
              <w:left w:val="single" w:sz="4" w:space="0" w:color="000000"/>
              <w:bottom w:val="single" w:sz="4" w:space="0" w:color="000000"/>
              <w:right w:val="single" w:sz="4" w:space="0" w:color="000000"/>
            </w:tcBorders>
            <w:vAlign w:val="center"/>
          </w:tcPr>
          <w:p w14:paraId="2138156B"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CX.</w:t>
            </w:r>
          </w:p>
        </w:tc>
        <w:tc>
          <w:tcPr>
            <w:tcW w:w="564" w:type="pct"/>
            <w:tcBorders>
              <w:top w:val="single" w:sz="4" w:space="0" w:color="000000"/>
              <w:left w:val="single" w:sz="4" w:space="0" w:color="000000"/>
              <w:bottom w:val="single" w:sz="4" w:space="0" w:color="000000"/>
              <w:right w:val="single" w:sz="4" w:space="0" w:color="000000"/>
            </w:tcBorders>
            <w:vAlign w:val="center"/>
          </w:tcPr>
          <w:p w14:paraId="7F9A6E94"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67.751</w:t>
            </w:r>
          </w:p>
        </w:tc>
        <w:tc>
          <w:tcPr>
            <w:tcW w:w="671" w:type="pct"/>
            <w:tcBorders>
              <w:top w:val="single" w:sz="4" w:space="0" w:color="000000"/>
              <w:left w:val="single" w:sz="4" w:space="0" w:color="000000"/>
              <w:bottom w:val="single" w:sz="4" w:space="0" w:color="000000"/>
              <w:right w:val="single" w:sz="4" w:space="0" w:color="000000"/>
            </w:tcBorders>
            <w:vAlign w:val="center"/>
          </w:tcPr>
          <w:p w14:paraId="62911342"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SABIÁ</w:t>
            </w:r>
          </w:p>
        </w:tc>
        <w:tc>
          <w:tcPr>
            <w:tcW w:w="1022" w:type="pct"/>
            <w:tcBorders>
              <w:top w:val="single" w:sz="4" w:space="0" w:color="000000"/>
              <w:left w:val="single" w:sz="4" w:space="0" w:color="000000"/>
              <w:bottom w:val="single" w:sz="4" w:space="0" w:color="000000"/>
            </w:tcBorders>
            <w:vAlign w:val="center"/>
          </w:tcPr>
          <w:p w14:paraId="729CAF9A"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R$ 3,62</w:t>
            </w:r>
          </w:p>
        </w:tc>
      </w:tr>
      <w:tr w:rsidR="00202C90" w:rsidRPr="000E10C7" w14:paraId="7335989F" w14:textId="77777777" w:rsidTr="00681D01">
        <w:trPr>
          <w:trHeight w:val="278"/>
          <w:jc w:val="center"/>
        </w:trPr>
        <w:tc>
          <w:tcPr>
            <w:tcW w:w="5000" w:type="pct"/>
            <w:gridSpan w:val="5"/>
            <w:tcBorders>
              <w:top w:val="single" w:sz="4" w:space="0" w:color="000000"/>
              <w:bottom w:val="single" w:sz="4" w:space="0" w:color="000000"/>
            </w:tcBorders>
          </w:tcPr>
          <w:p w14:paraId="0D0AD26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245.258,62 (</w:t>
            </w:r>
            <w:proofErr w:type="spellStart"/>
            <w:r w:rsidRPr="000E10C7">
              <w:rPr>
                <w:rFonts w:ascii="Arial" w:hAnsi="Arial" w:cs="Arial"/>
                <w:kern w:val="0"/>
                <w:sz w:val="18"/>
                <w:szCs w:val="18"/>
                <w:lang w:val="en-US"/>
              </w:rPr>
              <w:t>duzentos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quarenta</w:t>
            </w:r>
            <w:proofErr w:type="spellEnd"/>
            <w:r w:rsidRPr="000E10C7">
              <w:rPr>
                <w:rFonts w:ascii="Arial" w:hAnsi="Arial" w:cs="Arial"/>
                <w:kern w:val="0"/>
                <w:sz w:val="18"/>
                <w:szCs w:val="18"/>
                <w:lang w:val="en-US"/>
              </w:rPr>
              <w:t xml:space="preserve"> e cinco mil </w:t>
            </w:r>
            <w:proofErr w:type="spellStart"/>
            <w:r w:rsidRPr="000E10C7">
              <w:rPr>
                <w:rFonts w:ascii="Arial" w:hAnsi="Arial" w:cs="Arial"/>
                <w:kern w:val="0"/>
                <w:sz w:val="18"/>
                <w:szCs w:val="18"/>
                <w:lang w:val="en-US"/>
              </w:rPr>
              <w:t>duzentos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cinquenta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oito</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sessenta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dois</w:t>
            </w:r>
            <w:proofErr w:type="spellEnd"/>
            <w:r w:rsidRPr="000E10C7">
              <w:rPr>
                <w:rFonts w:ascii="Arial" w:hAnsi="Arial" w:cs="Arial"/>
                <w:kern w:val="0"/>
                <w:sz w:val="18"/>
                <w:szCs w:val="18"/>
                <w:lang w:val="en-US"/>
              </w:rPr>
              <w:t xml:space="preserve"> centavos)</w:t>
            </w:r>
          </w:p>
        </w:tc>
      </w:tr>
    </w:tbl>
    <w:p w14:paraId="6A2CFAE6"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tbl>
      <w:tblPr>
        <w:tblW w:w="5000" w:type="pct"/>
        <w:jc w:val="center"/>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4273"/>
        <w:gridCol w:w="570"/>
        <w:gridCol w:w="996"/>
        <w:gridCol w:w="1185"/>
        <w:gridCol w:w="1804"/>
      </w:tblGrid>
      <w:tr w:rsidR="00202C90" w:rsidRPr="000E10C7" w14:paraId="1A319FFC" w14:textId="77777777" w:rsidTr="00681D01">
        <w:trPr>
          <w:trHeight w:val="309"/>
          <w:jc w:val="center"/>
        </w:trPr>
        <w:tc>
          <w:tcPr>
            <w:tcW w:w="5000" w:type="pct"/>
            <w:gridSpan w:val="5"/>
            <w:tcBorders>
              <w:top w:val="single" w:sz="4" w:space="0" w:color="000000"/>
              <w:bottom w:val="single" w:sz="4" w:space="0" w:color="000000"/>
            </w:tcBorders>
            <w:shd w:val="clear" w:color="auto" w:fill="BFBFBF"/>
            <w:vAlign w:val="center"/>
          </w:tcPr>
          <w:p w14:paraId="5AA229FC"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kern w:val="0"/>
                <w:sz w:val="18"/>
                <w:szCs w:val="18"/>
              </w:rPr>
              <w:br w:type="page"/>
            </w:r>
            <w:r w:rsidRPr="000E10C7">
              <w:rPr>
                <w:rFonts w:ascii="Arial" w:hAnsi="Arial" w:cs="Arial"/>
                <w:b/>
                <w:bCs/>
                <w:color w:val="000000"/>
                <w:kern w:val="0"/>
                <w:sz w:val="18"/>
                <w:szCs w:val="18"/>
                <w:lang w:val="en-US"/>
              </w:rPr>
              <w:t>ITEM 003.1 – COTA RESERVADA</w:t>
            </w:r>
          </w:p>
        </w:tc>
      </w:tr>
      <w:tr w:rsidR="00202C90" w:rsidRPr="000E10C7" w14:paraId="5179666A" w14:textId="77777777" w:rsidTr="00681D01">
        <w:trPr>
          <w:trHeight w:val="349"/>
          <w:jc w:val="center"/>
        </w:trPr>
        <w:tc>
          <w:tcPr>
            <w:tcW w:w="5000" w:type="pct"/>
            <w:gridSpan w:val="5"/>
            <w:tcBorders>
              <w:top w:val="single" w:sz="4" w:space="0" w:color="000000"/>
              <w:bottom w:val="single" w:sz="4" w:space="0" w:color="000000"/>
            </w:tcBorders>
            <w:shd w:val="clear" w:color="auto" w:fill="BFBFBF"/>
            <w:vAlign w:val="center"/>
          </w:tcPr>
          <w:p w14:paraId="7CD34E8D"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NAKA EXPRESS GENEROS ALIMENTICIOS LTDA</w:t>
            </w:r>
          </w:p>
        </w:tc>
      </w:tr>
      <w:tr w:rsidR="00202C90" w:rsidRPr="000E10C7" w14:paraId="043C28AB" w14:textId="77777777" w:rsidTr="00681D01">
        <w:trPr>
          <w:trHeight w:val="383"/>
          <w:jc w:val="center"/>
        </w:trPr>
        <w:tc>
          <w:tcPr>
            <w:tcW w:w="2420" w:type="pct"/>
            <w:tcBorders>
              <w:top w:val="single" w:sz="4" w:space="0" w:color="000000"/>
              <w:bottom w:val="single" w:sz="4" w:space="0" w:color="000000"/>
              <w:right w:val="single" w:sz="4" w:space="0" w:color="000000"/>
            </w:tcBorders>
            <w:shd w:val="clear" w:color="auto" w:fill="BFBFBF"/>
            <w:vAlign w:val="center"/>
          </w:tcPr>
          <w:p w14:paraId="395ADFA1"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color w:val="000000"/>
                <w:kern w:val="0"/>
                <w:sz w:val="18"/>
                <w:szCs w:val="18"/>
                <w:lang w:val="en-US"/>
              </w:rPr>
            </w:pPr>
            <w:r w:rsidRPr="000E10C7">
              <w:rPr>
                <w:rFonts w:ascii="Arial" w:hAnsi="Arial" w:cs="Arial"/>
                <w:b/>
                <w:bCs/>
                <w:color w:val="000000"/>
                <w:kern w:val="0"/>
                <w:sz w:val="18"/>
                <w:szCs w:val="18"/>
              </w:rPr>
              <w:t>DESCRIÇÃO</w:t>
            </w:r>
          </w:p>
        </w:tc>
        <w:tc>
          <w:tcPr>
            <w:tcW w:w="323"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6E41E546"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UN</w:t>
            </w:r>
          </w:p>
        </w:tc>
        <w:tc>
          <w:tcPr>
            <w:tcW w:w="564"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1059AB3"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QUANT</w:t>
            </w:r>
          </w:p>
        </w:tc>
        <w:tc>
          <w:tcPr>
            <w:tcW w:w="671"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7F0CB0FF" w14:textId="2E7C97C5"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MARCA</w:t>
            </w:r>
          </w:p>
        </w:tc>
        <w:tc>
          <w:tcPr>
            <w:tcW w:w="1022" w:type="pct"/>
            <w:tcBorders>
              <w:top w:val="single" w:sz="4" w:space="0" w:color="000000"/>
              <w:left w:val="single" w:sz="4" w:space="0" w:color="000000"/>
              <w:bottom w:val="single" w:sz="4" w:space="0" w:color="000000"/>
            </w:tcBorders>
            <w:shd w:val="clear" w:color="auto" w:fill="BFBFBF"/>
            <w:vAlign w:val="center"/>
          </w:tcPr>
          <w:p w14:paraId="24EF1D1A"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b/>
                <w:bCs/>
                <w:color w:val="000000"/>
                <w:kern w:val="0"/>
                <w:sz w:val="18"/>
                <w:szCs w:val="18"/>
                <w:lang w:val="en-US"/>
              </w:rPr>
            </w:pPr>
            <w:r w:rsidRPr="000E10C7">
              <w:rPr>
                <w:rFonts w:ascii="Arial" w:hAnsi="Arial" w:cs="Arial"/>
                <w:b/>
                <w:bCs/>
                <w:color w:val="000000"/>
                <w:kern w:val="0"/>
                <w:sz w:val="18"/>
                <w:szCs w:val="18"/>
                <w:lang w:val="en-US"/>
              </w:rPr>
              <w:t>VALOR UNITÁRIO OFERTADO</w:t>
            </w:r>
          </w:p>
        </w:tc>
      </w:tr>
      <w:tr w:rsidR="00202C90" w:rsidRPr="000E10C7" w14:paraId="4DAD8330" w14:textId="77777777" w:rsidTr="00681D01">
        <w:trPr>
          <w:trHeight w:val="381"/>
          <w:jc w:val="center"/>
        </w:trPr>
        <w:tc>
          <w:tcPr>
            <w:tcW w:w="2420" w:type="pct"/>
            <w:tcBorders>
              <w:top w:val="single" w:sz="4" w:space="0" w:color="000000"/>
              <w:bottom w:val="single" w:sz="4" w:space="0" w:color="000000"/>
              <w:right w:val="single" w:sz="4" w:space="0" w:color="000000"/>
            </w:tcBorders>
            <w:vAlign w:val="center"/>
          </w:tcPr>
          <w:p w14:paraId="12F0E0C5" w14:textId="77777777" w:rsidR="00202C90" w:rsidRPr="000E10C7" w:rsidRDefault="00CD362C" w:rsidP="00681D01">
            <w:pPr>
              <w:autoSpaceDE w:val="0"/>
              <w:autoSpaceDN w:val="0"/>
              <w:adjustRightInd w:val="0"/>
              <w:spacing w:after="0" w:line="240" w:lineRule="auto"/>
              <w:rPr>
                <w:rFonts w:ascii="Arial" w:hAnsi="Arial" w:cs="Arial"/>
                <w:b/>
                <w:bCs/>
                <w:kern w:val="0"/>
                <w:sz w:val="18"/>
                <w:szCs w:val="18"/>
              </w:rPr>
            </w:pPr>
            <w:r w:rsidRPr="000E10C7">
              <w:rPr>
                <w:rFonts w:ascii="Arial" w:hAnsi="Arial" w:cs="Arial"/>
                <w:b/>
                <w:bCs/>
                <w:kern w:val="0"/>
                <w:sz w:val="18"/>
                <w:szCs w:val="18"/>
              </w:rPr>
              <w:t>CHÁ MATE</w:t>
            </w:r>
            <w:r w:rsidRPr="000E10C7">
              <w:rPr>
                <w:rFonts w:ascii="Arial" w:hAnsi="Arial" w:cs="Arial"/>
                <w:kern w:val="0"/>
                <w:sz w:val="18"/>
                <w:szCs w:val="18"/>
              </w:rPr>
              <w:t xml:space="preserve"> </w:t>
            </w:r>
          </w:p>
          <w:p w14:paraId="3DEBA555" w14:textId="77777777" w:rsidR="00202C90" w:rsidRPr="000E10C7" w:rsidRDefault="00CD362C" w:rsidP="00681D01">
            <w:pPr>
              <w:autoSpaceDE w:val="0"/>
              <w:autoSpaceDN w:val="0"/>
              <w:adjustRightInd w:val="0"/>
              <w:spacing w:after="0" w:line="240" w:lineRule="auto"/>
              <w:rPr>
                <w:rFonts w:ascii="Arial" w:hAnsi="Arial" w:cs="Arial"/>
                <w:kern w:val="0"/>
                <w:sz w:val="18"/>
                <w:szCs w:val="18"/>
              </w:rPr>
            </w:pPr>
            <w:r w:rsidRPr="000E10C7">
              <w:rPr>
                <w:rFonts w:ascii="Arial" w:hAnsi="Arial" w:cs="Arial"/>
                <w:kern w:val="0"/>
                <w:sz w:val="18"/>
                <w:szCs w:val="18"/>
              </w:rPr>
              <w:t>- Tostado</w:t>
            </w:r>
          </w:p>
          <w:p w14:paraId="14327776" w14:textId="77777777" w:rsidR="00202C90" w:rsidRPr="000E10C7" w:rsidRDefault="00CD362C" w:rsidP="00AC6778">
            <w:pPr>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xml:space="preserve">- Embalagem em caixa com 250 gramas, com dados de </w:t>
            </w:r>
            <w:proofErr w:type="spellStart"/>
            <w:r w:rsidRPr="000E10C7">
              <w:rPr>
                <w:rFonts w:ascii="Arial" w:hAnsi="Arial" w:cs="Arial"/>
                <w:kern w:val="0"/>
                <w:sz w:val="18"/>
                <w:szCs w:val="18"/>
              </w:rPr>
              <w:t>indentificação</w:t>
            </w:r>
            <w:proofErr w:type="spellEnd"/>
            <w:r w:rsidRPr="000E10C7">
              <w:rPr>
                <w:rFonts w:ascii="Arial" w:hAnsi="Arial" w:cs="Arial"/>
                <w:kern w:val="0"/>
                <w:sz w:val="18"/>
                <w:szCs w:val="18"/>
              </w:rPr>
              <w:t xml:space="preserve"> do produto, marca do fabricante e prazo de validade; </w:t>
            </w:r>
          </w:p>
          <w:p w14:paraId="6F1DAB94" w14:textId="77777777" w:rsidR="00202C90" w:rsidRPr="000E10C7" w:rsidRDefault="00CD362C" w:rsidP="00AC6778">
            <w:pPr>
              <w:autoSpaceDE w:val="0"/>
              <w:autoSpaceDN w:val="0"/>
              <w:adjustRightInd w:val="0"/>
              <w:spacing w:after="0" w:line="240" w:lineRule="auto"/>
              <w:jc w:val="both"/>
              <w:rPr>
                <w:rFonts w:ascii="Arial" w:hAnsi="Arial" w:cs="Arial"/>
                <w:kern w:val="0"/>
                <w:sz w:val="18"/>
                <w:szCs w:val="18"/>
              </w:rPr>
            </w:pPr>
            <w:r w:rsidRPr="000E10C7">
              <w:rPr>
                <w:rFonts w:ascii="Arial" w:hAnsi="Arial" w:cs="Arial"/>
                <w:kern w:val="0"/>
                <w:sz w:val="18"/>
                <w:szCs w:val="18"/>
              </w:rPr>
              <w:t>- O produto deverá ter registro no Ministério da Agricultura e/ou Ministério da Saúde.</w:t>
            </w:r>
          </w:p>
          <w:p w14:paraId="604C3211" w14:textId="77777777" w:rsidR="00202C90" w:rsidRPr="000E10C7" w:rsidRDefault="00CD362C" w:rsidP="00681D01">
            <w:pPr>
              <w:autoSpaceDE w:val="0"/>
              <w:autoSpaceDN w:val="0"/>
              <w:adjustRightInd w:val="0"/>
              <w:spacing w:after="0" w:line="240" w:lineRule="auto"/>
              <w:rPr>
                <w:rFonts w:ascii="Arial" w:hAnsi="Arial" w:cs="Arial"/>
                <w:color w:val="000000"/>
                <w:kern w:val="0"/>
                <w:sz w:val="18"/>
                <w:szCs w:val="18"/>
                <w:lang w:val="en-US"/>
              </w:rPr>
            </w:pPr>
            <w:r w:rsidRPr="000E10C7">
              <w:rPr>
                <w:rFonts w:ascii="Arial" w:hAnsi="Arial" w:cs="Arial"/>
                <w:kern w:val="0"/>
                <w:sz w:val="18"/>
                <w:szCs w:val="18"/>
              </w:rPr>
              <w:t xml:space="preserve">- Caixa. </w:t>
            </w:r>
          </w:p>
        </w:tc>
        <w:tc>
          <w:tcPr>
            <w:tcW w:w="323" w:type="pct"/>
            <w:tcBorders>
              <w:top w:val="single" w:sz="4" w:space="0" w:color="000000"/>
              <w:left w:val="single" w:sz="4" w:space="0" w:color="000000"/>
              <w:bottom w:val="single" w:sz="4" w:space="0" w:color="000000"/>
              <w:right w:val="single" w:sz="4" w:space="0" w:color="000000"/>
            </w:tcBorders>
            <w:vAlign w:val="center"/>
          </w:tcPr>
          <w:p w14:paraId="6629A631"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rPr>
              <w:t>CX.</w:t>
            </w:r>
          </w:p>
        </w:tc>
        <w:tc>
          <w:tcPr>
            <w:tcW w:w="564" w:type="pct"/>
            <w:tcBorders>
              <w:top w:val="single" w:sz="4" w:space="0" w:color="000000"/>
              <w:left w:val="single" w:sz="4" w:space="0" w:color="000000"/>
              <w:bottom w:val="single" w:sz="4" w:space="0" w:color="000000"/>
              <w:right w:val="single" w:sz="4" w:space="0" w:color="000000"/>
            </w:tcBorders>
            <w:vAlign w:val="center"/>
          </w:tcPr>
          <w:p w14:paraId="66D994D8"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color w:val="000000"/>
                <w:kern w:val="0"/>
                <w:sz w:val="18"/>
                <w:szCs w:val="18"/>
                <w:lang w:val="en-US"/>
              </w:rPr>
            </w:pPr>
            <w:r w:rsidRPr="000E10C7">
              <w:rPr>
                <w:rFonts w:ascii="Arial" w:hAnsi="Arial" w:cs="Arial"/>
                <w:kern w:val="0"/>
                <w:sz w:val="18"/>
                <w:szCs w:val="18"/>
                <w:lang w:val="en-US"/>
              </w:rPr>
              <w:t>22.583</w:t>
            </w:r>
          </w:p>
        </w:tc>
        <w:tc>
          <w:tcPr>
            <w:tcW w:w="671" w:type="pct"/>
            <w:tcBorders>
              <w:top w:val="single" w:sz="4" w:space="0" w:color="000000"/>
              <w:left w:val="single" w:sz="4" w:space="0" w:color="000000"/>
              <w:bottom w:val="single" w:sz="4" w:space="0" w:color="000000"/>
              <w:right w:val="single" w:sz="4" w:space="0" w:color="000000"/>
            </w:tcBorders>
            <w:vAlign w:val="center"/>
          </w:tcPr>
          <w:p w14:paraId="443003A7"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SABIÁ</w:t>
            </w:r>
          </w:p>
        </w:tc>
        <w:tc>
          <w:tcPr>
            <w:tcW w:w="1022" w:type="pct"/>
            <w:tcBorders>
              <w:top w:val="single" w:sz="4" w:space="0" w:color="000000"/>
              <w:left w:val="single" w:sz="4" w:space="0" w:color="000000"/>
              <w:bottom w:val="single" w:sz="4" w:space="0" w:color="000000"/>
            </w:tcBorders>
            <w:vAlign w:val="center"/>
          </w:tcPr>
          <w:p w14:paraId="0108E7B4" w14:textId="77777777" w:rsidR="00202C90" w:rsidRPr="000E10C7" w:rsidRDefault="00CD362C" w:rsidP="00681D01">
            <w:pPr>
              <w:widowControl w:val="0"/>
              <w:suppressAutoHyphens/>
              <w:autoSpaceDE w:val="0"/>
              <w:autoSpaceDN w:val="0"/>
              <w:adjustRightInd w:val="0"/>
              <w:spacing w:after="0" w:line="240" w:lineRule="auto"/>
              <w:jc w:val="center"/>
              <w:rPr>
                <w:rFonts w:ascii="Arial" w:hAnsi="Arial" w:cs="Arial"/>
                <w:kern w:val="0"/>
                <w:sz w:val="18"/>
                <w:szCs w:val="18"/>
                <w:lang w:val="en-US"/>
              </w:rPr>
            </w:pPr>
            <w:r w:rsidRPr="000E10C7">
              <w:rPr>
                <w:rFonts w:ascii="Arial" w:hAnsi="Arial" w:cs="Arial"/>
                <w:kern w:val="0"/>
                <w:sz w:val="18"/>
                <w:szCs w:val="18"/>
                <w:lang w:val="en-US"/>
              </w:rPr>
              <w:t>R$ 3,62</w:t>
            </w:r>
          </w:p>
        </w:tc>
      </w:tr>
      <w:tr w:rsidR="00202C90" w:rsidRPr="000E10C7" w14:paraId="3CF791D2" w14:textId="77777777" w:rsidTr="00681D01">
        <w:trPr>
          <w:trHeight w:val="278"/>
          <w:jc w:val="center"/>
        </w:trPr>
        <w:tc>
          <w:tcPr>
            <w:tcW w:w="5000" w:type="pct"/>
            <w:gridSpan w:val="5"/>
            <w:tcBorders>
              <w:top w:val="single" w:sz="4" w:space="0" w:color="000000"/>
              <w:bottom w:val="single" w:sz="4" w:space="0" w:color="000000"/>
            </w:tcBorders>
          </w:tcPr>
          <w:p w14:paraId="148E9505"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color w:val="000000"/>
                <w:kern w:val="0"/>
                <w:sz w:val="18"/>
                <w:szCs w:val="18"/>
                <w:lang w:val="en-US"/>
              </w:rPr>
            </w:pPr>
            <w:r w:rsidRPr="000E10C7">
              <w:rPr>
                <w:rFonts w:ascii="Arial" w:hAnsi="Arial" w:cs="Arial"/>
                <w:b/>
                <w:bCs/>
                <w:color w:val="000000"/>
                <w:kern w:val="0"/>
                <w:sz w:val="18"/>
                <w:szCs w:val="18"/>
                <w:lang w:val="en-US"/>
              </w:rPr>
              <w:t>VALOR TOTAL OFERTADO:</w:t>
            </w:r>
            <w:r w:rsidRPr="000E10C7">
              <w:rPr>
                <w:rFonts w:ascii="Arial" w:hAnsi="Arial" w:cs="Arial"/>
                <w:color w:val="000000"/>
                <w:kern w:val="0"/>
                <w:sz w:val="18"/>
                <w:szCs w:val="18"/>
                <w:lang w:val="en-US"/>
              </w:rPr>
              <w:t xml:space="preserve"> R$</w:t>
            </w:r>
            <w:r w:rsidRPr="000E10C7">
              <w:rPr>
                <w:rFonts w:ascii="Arial" w:hAnsi="Arial" w:cs="Arial"/>
                <w:kern w:val="0"/>
                <w:sz w:val="18"/>
                <w:szCs w:val="18"/>
                <w:lang w:val="en-US"/>
              </w:rPr>
              <w:t xml:space="preserve"> 81.750,46 (</w:t>
            </w:r>
            <w:r w:rsidRPr="000E10C7">
              <w:rPr>
                <w:rFonts w:ascii="Arial" w:hAnsi="Arial" w:cs="Arial"/>
                <w:kern w:val="0"/>
                <w:sz w:val="18"/>
                <w:szCs w:val="18"/>
              </w:rPr>
              <w:t>oitenta</w:t>
            </w:r>
            <w:r w:rsidRPr="000E10C7">
              <w:rPr>
                <w:rFonts w:ascii="Arial" w:hAnsi="Arial" w:cs="Arial"/>
                <w:kern w:val="0"/>
                <w:sz w:val="18"/>
                <w:szCs w:val="18"/>
                <w:lang w:val="en-US"/>
              </w:rPr>
              <w:t xml:space="preserve"> e um mil </w:t>
            </w:r>
            <w:proofErr w:type="spellStart"/>
            <w:r w:rsidRPr="000E10C7">
              <w:rPr>
                <w:rFonts w:ascii="Arial" w:hAnsi="Arial" w:cs="Arial"/>
                <w:kern w:val="0"/>
                <w:sz w:val="18"/>
                <w:szCs w:val="18"/>
                <w:lang w:val="en-US"/>
              </w:rPr>
              <w:t>setecentos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cinquenta</w:t>
            </w:r>
            <w:proofErr w:type="spellEnd"/>
            <w:r w:rsidRPr="000E10C7">
              <w:rPr>
                <w:rFonts w:ascii="Arial" w:hAnsi="Arial" w:cs="Arial"/>
                <w:kern w:val="0"/>
                <w:sz w:val="18"/>
                <w:szCs w:val="18"/>
                <w:lang w:val="en-US"/>
              </w:rPr>
              <w:t xml:space="preserve"> </w:t>
            </w:r>
            <w:proofErr w:type="spellStart"/>
            <w:r w:rsidRPr="000E10C7">
              <w:rPr>
                <w:rFonts w:ascii="Arial" w:hAnsi="Arial" w:cs="Arial"/>
                <w:kern w:val="0"/>
                <w:sz w:val="18"/>
                <w:szCs w:val="18"/>
                <w:lang w:val="en-US"/>
              </w:rPr>
              <w:t>reais</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quarenta</w:t>
            </w:r>
            <w:proofErr w:type="spellEnd"/>
            <w:r w:rsidRPr="000E10C7">
              <w:rPr>
                <w:rFonts w:ascii="Arial" w:hAnsi="Arial" w:cs="Arial"/>
                <w:kern w:val="0"/>
                <w:sz w:val="18"/>
                <w:szCs w:val="18"/>
                <w:lang w:val="en-US"/>
              </w:rPr>
              <w:t xml:space="preserve"> e </w:t>
            </w:r>
            <w:proofErr w:type="spellStart"/>
            <w:r w:rsidRPr="000E10C7">
              <w:rPr>
                <w:rFonts w:ascii="Arial" w:hAnsi="Arial" w:cs="Arial"/>
                <w:kern w:val="0"/>
                <w:sz w:val="18"/>
                <w:szCs w:val="18"/>
                <w:lang w:val="en-US"/>
              </w:rPr>
              <w:t>seis</w:t>
            </w:r>
            <w:proofErr w:type="spellEnd"/>
            <w:r w:rsidRPr="000E10C7">
              <w:rPr>
                <w:rFonts w:ascii="Arial" w:hAnsi="Arial" w:cs="Arial"/>
                <w:kern w:val="0"/>
                <w:sz w:val="18"/>
                <w:szCs w:val="18"/>
                <w:lang w:val="en-US"/>
              </w:rPr>
              <w:t xml:space="preserve"> </w:t>
            </w:r>
            <w:r w:rsidRPr="000E10C7">
              <w:rPr>
                <w:rFonts w:ascii="Arial" w:hAnsi="Arial" w:cs="Arial"/>
                <w:kern w:val="0"/>
                <w:sz w:val="18"/>
                <w:szCs w:val="18"/>
                <w:lang w:val="en-US"/>
              </w:rPr>
              <w:lastRenderedPageBreak/>
              <w:t>centavos)</w:t>
            </w:r>
          </w:p>
        </w:tc>
      </w:tr>
    </w:tbl>
    <w:p w14:paraId="1D71F757" w14:textId="77777777" w:rsidR="00DB0713" w:rsidRDefault="00DB0713" w:rsidP="00681D01">
      <w:pPr>
        <w:widowControl w:val="0"/>
        <w:suppressAutoHyphens/>
        <w:autoSpaceDE w:val="0"/>
        <w:autoSpaceDN w:val="0"/>
        <w:adjustRightInd w:val="0"/>
        <w:spacing w:after="0" w:line="240" w:lineRule="auto"/>
        <w:jc w:val="both"/>
        <w:rPr>
          <w:rFonts w:ascii="Arial" w:hAnsi="Arial" w:cs="Arial"/>
          <w:b/>
          <w:bCs/>
          <w:color w:val="000000"/>
          <w:kern w:val="0"/>
          <w:sz w:val="18"/>
          <w:szCs w:val="18"/>
        </w:rPr>
      </w:pPr>
    </w:p>
    <w:p w14:paraId="00A1F731" w14:textId="77777777" w:rsidR="00202C90"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color w:val="000000"/>
          <w:kern w:val="0"/>
          <w:sz w:val="18"/>
          <w:szCs w:val="18"/>
        </w:rPr>
        <w:t>VALOR TOTAL DO REGISTRO DE PREÇOS</w:t>
      </w:r>
      <w:r w:rsidRPr="000E10C7">
        <w:rPr>
          <w:rFonts w:ascii="Arial" w:hAnsi="Arial" w:cs="Arial"/>
          <w:b/>
          <w:bCs/>
          <w:kern w:val="0"/>
          <w:sz w:val="18"/>
          <w:szCs w:val="18"/>
        </w:rPr>
        <w:t>: R$ 3.730.783,47 (três milhões e setecentos e trinta mil e setecentos e oitenta e três reais e quarenta e sete centavos)</w:t>
      </w:r>
    </w:p>
    <w:p w14:paraId="382A8D49" w14:textId="77777777" w:rsidR="00DB0713" w:rsidRPr="000E10C7" w:rsidRDefault="00DB0713"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43D86260" w14:textId="77777777" w:rsidR="00202C90"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1.2. </w:t>
      </w:r>
      <w:r w:rsidRPr="000E10C7">
        <w:rPr>
          <w:rFonts w:ascii="Arial" w:hAnsi="Arial" w:cs="Arial"/>
          <w:kern w:val="0"/>
          <w:sz w:val="18"/>
          <w:szCs w:val="18"/>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537B0AB3" w14:textId="77777777" w:rsidR="00DB0713" w:rsidRPr="000E10C7" w:rsidRDefault="00DB0713"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5F42D537" w14:textId="77777777" w:rsidR="00202C90" w:rsidRDefault="00CD362C" w:rsidP="00681D01">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2. EXPECTATIVA DE FORNECIMENTO</w:t>
      </w:r>
    </w:p>
    <w:p w14:paraId="38FC5110" w14:textId="77777777" w:rsidR="00DB0713" w:rsidRPr="000E10C7" w:rsidRDefault="00DB0713"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21FA7EBE"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2.1. </w:t>
      </w:r>
      <w:r w:rsidRPr="000E10C7">
        <w:rPr>
          <w:rFonts w:ascii="Arial" w:hAnsi="Arial" w:cs="Arial"/>
          <w:kern w:val="0"/>
          <w:sz w:val="18"/>
          <w:szCs w:val="18"/>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18DF22B4" w14:textId="77777777" w:rsidR="0021262F" w:rsidRDefault="0021262F"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21DCF7B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2.2. </w:t>
      </w:r>
      <w:r w:rsidRPr="000E10C7">
        <w:rPr>
          <w:rFonts w:ascii="Arial" w:hAnsi="Arial" w:cs="Arial"/>
          <w:kern w:val="0"/>
          <w:sz w:val="18"/>
          <w:szCs w:val="18"/>
        </w:rPr>
        <w:t>Consideram-se participantes da Ata de Registro de Preços os Órgãos e Entidades que responderam à pesquisa de demanda consolidada nos autos, na fase interna da licitação.</w:t>
      </w:r>
    </w:p>
    <w:p w14:paraId="36BD57D4" w14:textId="77777777" w:rsidR="0021262F" w:rsidRDefault="0021262F"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3519211F"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2.3. </w:t>
      </w:r>
      <w:r w:rsidRPr="000E10C7">
        <w:rPr>
          <w:rFonts w:ascii="Arial" w:hAnsi="Arial" w:cs="Arial"/>
          <w:kern w:val="0"/>
          <w:sz w:val="18"/>
          <w:szCs w:val="18"/>
        </w:rPr>
        <w:t xml:space="preserve">Participam deste Registro de Preços, em conformidade com os termos do Decreto Estadual n° 1.525/2022 o (s) seguinte (s) órgão(s) e/ou entidade(s), participantes que responderam à pesquisa de quantitativo n° </w:t>
      </w:r>
      <w:r w:rsidRPr="000E10C7">
        <w:rPr>
          <w:rFonts w:ascii="Arial" w:hAnsi="Arial" w:cs="Arial"/>
          <w:b/>
          <w:bCs/>
          <w:kern w:val="0"/>
          <w:sz w:val="18"/>
          <w:szCs w:val="18"/>
        </w:rPr>
        <w:t>646/2023/SIAG/MT</w:t>
      </w:r>
      <w:r w:rsidRPr="000E10C7">
        <w:rPr>
          <w:rFonts w:ascii="Arial" w:hAnsi="Arial" w:cs="Arial"/>
          <w:kern w:val="0"/>
          <w:sz w:val="18"/>
          <w:szCs w:val="18"/>
        </w:rPr>
        <w:t>, disponibilizada no Sistema de Aquisições Governamentais - SIAG, acostada nos autos, são os seguintes: AGER, CASA CIVIL, CGE, DETRAN, FAPEMAT, FUNAC, UNEMAT, GOVERNADORIA, MTSAÚDE, INDEA, IPEM-MT, INTERMAT, JUCEMAT, MTPREV, PGE, SEAF, SECITECI, SECOM, SECEL, SEDEC, SEDUC, SEFAZ, SEPLAG, SES, SESP, SETASC, SEMA.</w:t>
      </w:r>
    </w:p>
    <w:p w14:paraId="2644C16E" w14:textId="77777777" w:rsidR="0021262F" w:rsidRDefault="0021262F"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201867B9" w14:textId="77777777" w:rsidR="00202C90" w:rsidRPr="000E10C7"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2.4. </w:t>
      </w:r>
      <w:r w:rsidRPr="000E10C7">
        <w:rPr>
          <w:rFonts w:ascii="Arial" w:hAnsi="Arial" w:cs="Arial"/>
          <w:kern w:val="0"/>
          <w:sz w:val="18"/>
          <w:szCs w:val="18"/>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0605C434" w14:textId="77777777" w:rsidR="0021262F" w:rsidRDefault="0021262F" w:rsidP="00681D01">
      <w:pPr>
        <w:widowControl w:val="0"/>
        <w:suppressAutoHyphens/>
        <w:autoSpaceDE w:val="0"/>
        <w:autoSpaceDN w:val="0"/>
        <w:adjustRightInd w:val="0"/>
        <w:spacing w:after="0" w:line="240" w:lineRule="auto"/>
        <w:jc w:val="both"/>
        <w:rPr>
          <w:rFonts w:ascii="Arial" w:hAnsi="Arial" w:cs="Arial"/>
          <w:b/>
          <w:bCs/>
          <w:kern w:val="0"/>
          <w:sz w:val="18"/>
          <w:szCs w:val="18"/>
        </w:rPr>
      </w:pPr>
    </w:p>
    <w:p w14:paraId="634FE64B" w14:textId="7D15EB2A" w:rsidR="00202C90" w:rsidRPr="00206F94" w:rsidRDefault="00CD362C"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0E10C7">
        <w:rPr>
          <w:rFonts w:ascii="Arial" w:hAnsi="Arial" w:cs="Arial"/>
          <w:b/>
          <w:bCs/>
          <w:kern w:val="0"/>
          <w:sz w:val="18"/>
          <w:szCs w:val="18"/>
        </w:rPr>
        <w:t xml:space="preserve">2.4.1. </w:t>
      </w:r>
      <w:r w:rsidRPr="000E10C7">
        <w:rPr>
          <w:rFonts w:ascii="Arial" w:hAnsi="Arial" w:cs="Arial"/>
          <w:kern w:val="0"/>
          <w:sz w:val="18"/>
          <w:szCs w:val="18"/>
        </w:rPr>
        <w:t xml:space="preserve">É vedado efetuar acréscimos nos quantitativos fixados pela Ata de Registro de Preços, sem prejuízo da possibilidade de remanejamento entre os participantes </w:t>
      </w:r>
      <w:r w:rsidRPr="00206F94">
        <w:rPr>
          <w:rFonts w:ascii="Arial" w:hAnsi="Arial" w:cs="Arial"/>
          <w:kern w:val="0"/>
          <w:sz w:val="18"/>
          <w:szCs w:val="18"/>
        </w:rPr>
        <w:t>(art. 205, § 2º do Decreto 1.525/2022)</w:t>
      </w:r>
      <w:r w:rsidR="00206F94" w:rsidRPr="00206F94">
        <w:rPr>
          <w:rFonts w:ascii="Arial" w:hAnsi="Arial" w:cs="Arial"/>
          <w:kern w:val="0"/>
          <w:sz w:val="18"/>
          <w:szCs w:val="18"/>
        </w:rPr>
        <w:t>.</w:t>
      </w:r>
    </w:p>
    <w:p w14:paraId="5CECA229" w14:textId="77777777" w:rsidR="00206F94" w:rsidRPr="00206F94" w:rsidRDefault="00206F94"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4CEB9627" w14:textId="755245E1" w:rsidR="00206F94" w:rsidRPr="000E10C7" w:rsidRDefault="00206F94" w:rsidP="00681D01">
      <w:pPr>
        <w:widowControl w:val="0"/>
        <w:suppressAutoHyphens/>
        <w:autoSpaceDE w:val="0"/>
        <w:autoSpaceDN w:val="0"/>
        <w:adjustRightInd w:val="0"/>
        <w:spacing w:after="0" w:line="240" w:lineRule="auto"/>
        <w:jc w:val="both"/>
        <w:rPr>
          <w:rFonts w:ascii="Arial" w:hAnsi="Arial" w:cs="Arial"/>
          <w:kern w:val="0"/>
          <w:sz w:val="18"/>
          <w:szCs w:val="18"/>
        </w:rPr>
      </w:pPr>
      <w:r w:rsidRPr="00226BD4">
        <w:rPr>
          <w:rFonts w:ascii="Arial" w:hAnsi="Arial" w:cs="Arial"/>
          <w:b/>
          <w:bCs/>
          <w:kern w:val="0"/>
          <w:sz w:val="18"/>
          <w:szCs w:val="18"/>
        </w:rPr>
        <w:t>2.5.</w:t>
      </w:r>
      <w:r w:rsidRPr="00206F94">
        <w:rPr>
          <w:rFonts w:ascii="Arial" w:hAnsi="Arial" w:cs="Arial"/>
          <w:kern w:val="0"/>
          <w:sz w:val="18"/>
          <w:szCs w:val="18"/>
        </w:rPr>
        <w:t xml:space="preserve"> Os órgãos ou entidades participantes formalizarão a contratação por meio de Instrumento Simplificado de Formalização de Demanda, nos termos do artigo 209 do Decreto 1.525/2022.</w:t>
      </w:r>
    </w:p>
    <w:p w14:paraId="0B42AD08" w14:textId="77777777" w:rsidR="00202C90" w:rsidRPr="000E10C7" w:rsidRDefault="00202C90" w:rsidP="00681D01">
      <w:pPr>
        <w:widowControl w:val="0"/>
        <w:suppressAutoHyphens/>
        <w:autoSpaceDE w:val="0"/>
        <w:autoSpaceDN w:val="0"/>
        <w:adjustRightInd w:val="0"/>
        <w:spacing w:after="0" w:line="240" w:lineRule="auto"/>
        <w:jc w:val="both"/>
        <w:rPr>
          <w:rFonts w:ascii="Arial" w:hAnsi="Arial" w:cs="Arial"/>
          <w:kern w:val="0"/>
          <w:sz w:val="18"/>
          <w:szCs w:val="18"/>
        </w:rPr>
      </w:pPr>
    </w:p>
    <w:p w14:paraId="35F4041B"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3. FORMA DE EXECUÇÃO</w:t>
      </w:r>
    </w:p>
    <w:p w14:paraId="731C981A"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
          <w:bCs/>
          <w:kern w:val="0"/>
          <w:sz w:val="18"/>
          <w:szCs w:val="18"/>
        </w:rPr>
      </w:pPr>
    </w:p>
    <w:p w14:paraId="4DC5F3BE" w14:textId="3532AD3A"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0E10C7">
        <w:rPr>
          <w:rFonts w:ascii="Arial" w:hAnsi="Arial" w:cs="Arial"/>
          <w:b/>
          <w:bCs/>
          <w:kern w:val="0"/>
          <w:sz w:val="18"/>
          <w:szCs w:val="18"/>
        </w:rPr>
        <w:t xml:space="preserve">3.1. </w:t>
      </w:r>
      <w:r w:rsidRPr="000E10C7">
        <w:rPr>
          <w:rFonts w:ascii="Arial" w:hAnsi="Arial" w:cs="Arial"/>
          <w:bCs/>
          <w:kern w:val="0"/>
          <w:sz w:val="18"/>
          <w:szCs w:val="18"/>
        </w:rPr>
        <w:t xml:space="preserve">A empresa detentora do Registro deverá realizar a entrega </w:t>
      </w:r>
      <w:proofErr w:type="gramStart"/>
      <w:r w:rsidRPr="000E10C7">
        <w:rPr>
          <w:rFonts w:ascii="Arial" w:hAnsi="Arial" w:cs="Arial"/>
          <w:bCs/>
          <w:kern w:val="0"/>
          <w:sz w:val="18"/>
          <w:szCs w:val="18"/>
        </w:rPr>
        <w:t>do(</w:t>
      </w:r>
      <w:proofErr w:type="gramEnd"/>
      <w:r w:rsidRPr="000E10C7">
        <w:rPr>
          <w:rFonts w:ascii="Arial" w:hAnsi="Arial" w:cs="Arial"/>
          <w:bCs/>
          <w:kern w:val="0"/>
          <w:sz w:val="18"/>
          <w:szCs w:val="18"/>
        </w:rPr>
        <w:t xml:space="preserve">s) produto(s) para atender às necessidades dos Órgãos </w:t>
      </w:r>
      <w:proofErr w:type="spellStart"/>
      <w:r w:rsidRPr="000E10C7">
        <w:rPr>
          <w:rFonts w:ascii="Arial" w:hAnsi="Arial" w:cs="Arial"/>
          <w:bCs/>
          <w:kern w:val="0"/>
          <w:sz w:val="18"/>
          <w:szCs w:val="18"/>
        </w:rPr>
        <w:t>adesos</w:t>
      </w:r>
      <w:proofErr w:type="spellEnd"/>
      <w:r w:rsidRPr="000E10C7">
        <w:rPr>
          <w:rFonts w:ascii="Arial" w:hAnsi="Arial" w:cs="Arial"/>
          <w:bCs/>
          <w:kern w:val="0"/>
          <w:sz w:val="18"/>
          <w:szCs w:val="18"/>
        </w:rPr>
        <w:t xml:space="preserve"> conforme especificado no Edital e seus anexos, no Termo de Referência e na proposta de preços.</w:t>
      </w:r>
    </w:p>
    <w:p w14:paraId="54C61A80"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4EF394B7" w14:textId="09DC6B59"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0E10C7">
        <w:rPr>
          <w:rFonts w:ascii="Arial" w:hAnsi="Arial" w:cs="Arial"/>
          <w:b/>
          <w:bCs/>
          <w:kern w:val="0"/>
          <w:sz w:val="18"/>
          <w:szCs w:val="18"/>
        </w:rPr>
        <w:t>3.2.</w:t>
      </w:r>
      <w:r w:rsidRPr="000E10C7">
        <w:rPr>
          <w:rFonts w:ascii="Arial" w:hAnsi="Arial" w:cs="Arial"/>
          <w:bCs/>
          <w:kern w:val="0"/>
          <w:sz w:val="18"/>
          <w:szCs w:val="18"/>
        </w:rPr>
        <w:t xml:space="preserve"> Após a publicação desta Ata no Diário Oficial do Estado, as empresas registradas ficam obrigadas a atender todos os pedidos feitos pelos Órgãos participantes, além de manter as condições de habilitação durante todo o período</w:t>
      </w:r>
      <w:r w:rsidR="00CE689E">
        <w:rPr>
          <w:rFonts w:ascii="Arial" w:hAnsi="Arial" w:cs="Arial"/>
          <w:bCs/>
          <w:kern w:val="0"/>
          <w:sz w:val="18"/>
          <w:szCs w:val="18"/>
        </w:rPr>
        <w:t xml:space="preserve"> </w:t>
      </w:r>
      <w:r w:rsidRPr="000E10C7">
        <w:rPr>
          <w:rFonts w:ascii="Arial" w:hAnsi="Arial" w:cs="Arial"/>
          <w:bCs/>
          <w:kern w:val="0"/>
          <w:sz w:val="18"/>
          <w:szCs w:val="18"/>
        </w:rPr>
        <w:t>de vigência da Ata.</w:t>
      </w:r>
    </w:p>
    <w:p w14:paraId="55915552"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172CB0E8" w14:textId="75E87BF9" w:rsidR="003F4153" w:rsidRPr="000E10C7" w:rsidRDefault="003F4153" w:rsidP="003F4153">
      <w:pPr>
        <w:widowControl w:val="0"/>
        <w:suppressAutoHyphens/>
        <w:autoSpaceDE w:val="0"/>
        <w:autoSpaceDN w:val="0"/>
        <w:adjustRightInd w:val="0"/>
        <w:spacing w:after="0" w:line="240" w:lineRule="auto"/>
        <w:jc w:val="both"/>
        <w:rPr>
          <w:rFonts w:ascii="Arial" w:hAnsi="Arial" w:cs="Arial"/>
          <w:b/>
          <w:bCs/>
          <w:kern w:val="0"/>
          <w:sz w:val="18"/>
          <w:szCs w:val="18"/>
        </w:rPr>
      </w:pPr>
      <w:r w:rsidRPr="000E10C7">
        <w:rPr>
          <w:rFonts w:ascii="Arial" w:hAnsi="Arial" w:cs="Arial"/>
          <w:b/>
          <w:bCs/>
          <w:kern w:val="0"/>
          <w:sz w:val="18"/>
          <w:szCs w:val="18"/>
        </w:rPr>
        <w:t>4. ADESÕES DOS ÓRGÃOS NÃO PARTICIPANTES – ADESÃO CARONA</w:t>
      </w:r>
    </w:p>
    <w:p w14:paraId="088B4ADF"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
          <w:bCs/>
          <w:kern w:val="0"/>
          <w:sz w:val="18"/>
          <w:szCs w:val="18"/>
        </w:rPr>
      </w:pPr>
    </w:p>
    <w:p w14:paraId="62C3F073" w14:textId="7DB104D9"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0E10C7">
        <w:rPr>
          <w:rFonts w:ascii="Arial" w:hAnsi="Arial" w:cs="Arial"/>
          <w:b/>
          <w:bCs/>
          <w:kern w:val="0"/>
          <w:sz w:val="18"/>
          <w:szCs w:val="18"/>
        </w:rPr>
        <w:t xml:space="preserve">4.1. </w:t>
      </w:r>
      <w:r w:rsidRPr="000E10C7">
        <w:rPr>
          <w:rFonts w:ascii="Arial" w:hAnsi="Arial" w:cs="Arial"/>
          <w:bCs/>
          <w:kern w:val="0"/>
          <w:sz w:val="18"/>
          <w:szCs w:val="18"/>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w:t>
      </w:r>
      <w:r w:rsidR="00D57E87">
        <w:rPr>
          <w:rFonts w:ascii="Arial" w:hAnsi="Arial" w:cs="Arial"/>
          <w:bCs/>
          <w:kern w:val="0"/>
          <w:sz w:val="18"/>
          <w:szCs w:val="18"/>
        </w:rPr>
        <w:t xml:space="preserve"> </w:t>
      </w:r>
      <w:r w:rsidRPr="000E10C7">
        <w:rPr>
          <w:rFonts w:ascii="Arial" w:hAnsi="Arial" w:cs="Arial"/>
          <w:bCs/>
          <w:kern w:val="0"/>
          <w:sz w:val="18"/>
          <w:szCs w:val="18"/>
        </w:rPr>
        <w:t>SECRETARIA DE ESTADO DE PLANEJAMENTO E GESTÃO, desde que sejam cumpridas as seguintes condições:</w:t>
      </w:r>
    </w:p>
    <w:p w14:paraId="449A5001"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6EFC12E6" w14:textId="285C3139"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D57E87">
        <w:rPr>
          <w:rFonts w:ascii="Arial" w:hAnsi="Arial" w:cs="Arial"/>
          <w:b/>
          <w:bCs/>
          <w:kern w:val="0"/>
          <w:sz w:val="18"/>
          <w:szCs w:val="18"/>
        </w:rPr>
        <w:t>4.1.1.</w:t>
      </w:r>
      <w:r w:rsidRPr="000E10C7">
        <w:rPr>
          <w:rFonts w:ascii="Arial" w:hAnsi="Arial" w:cs="Arial"/>
          <w:bCs/>
          <w:kern w:val="0"/>
          <w:sz w:val="18"/>
          <w:szCs w:val="18"/>
        </w:rPr>
        <w:t xml:space="preserve"> A Ata ainda esteja vigente e não tenha esgotado o quantitativo registrado do item solicitado;</w:t>
      </w:r>
    </w:p>
    <w:p w14:paraId="73D9245B"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7749A8A8" w14:textId="6D9D2496"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D57E87">
        <w:rPr>
          <w:rFonts w:ascii="Arial" w:hAnsi="Arial" w:cs="Arial"/>
          <w:b/>
          <w:bCs/>
          <w:kern w:val="0"/>
          <w:sz w:val="18"/>
          <w:szCs w:val="18"/>
        </w:rPr>
        <w:t>4.1.2.</w:t>
      </w:r>
      <w:r w:rsidRPr="000E10C7">
        <w:rPr>
          <w:rFonts w:ascii="Arial" w:hAnsi="Arial" w:cs="Arial"/>
          <w:bCs/>
          <w:kern w:val="0"/>
          <w:sz w:val="18"/>
          <w:szCs w:val="18"/>
        </w:rPr>
        <w:t xml:space="preserve"> O quantitativo decorrente das adesões carona à Ata de Registro de Preços não poderá exceder, na totalidade, ao dobro do quantitativo de cada item registrado na Ata de Registro de Preços para o Órgão gerenciador e Órgãos participantes, independentemente do número de Órgãos não participantes que aderirem, nos termos do art. 213, §2º, inciso III do Decreto Estadual nº 1.525/2022;</w:t>
      </w:r>
    </w:p>
    <w:p w14:paraId="2B2E1E43"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6C54B04A" w14:textId="517E355F"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783A3F">
        <w:rPr>
          <w:rFonts w:ascii="Arial" w:hAnsi="Arial" w:cs="Arial"/>
          <w:b/>
          <w:bCs/>
          <w:kern w:val="0"/>
          <w:sz w:val="18"/>
          <w:szCs w:val="18"/>
        </w:rPr>
        <w:lastRenderedPageBreak/>
        <w:t>4.1.3.</w:t>
      </w:r>
      <w:r w:rsidRPr="000E10C7">
        <w:rPr>
          <w:rFonts w:ascii="Arial" w:hAnsi="Arial" w:cs="Arial"/>
          <w:bCs/>
          <w:kern w:val="0"/>
          <w:sz w:val="18"/>
          <w:szCs w:val="18"/>
        </w:rPr>
        <w:t xml:space="preserve"> As contratações decorrentes de adesão carona a esta Ata de Registro de Preços não poderão exceder, por Órgão ou Entidade, a 50% (cinquenta por cento) dos quantitativos dos itens registrado nesta Ata de Registro de Preços para o órgão gerenciador e órgãos participantes;</w:t>
      </w:r>
    </w:p>
    <w:p w14:paraId="234BCB74"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5C3DF138"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4.1.4.</w:t>
      </w:r>
      <w:r w:rsidRPr="000E10C7">
        <w:rPr>
          <w:rFonts w:ascii="Arial" w:hAnsi="Arial" w:cs="Arial"/>
          <w:sz w:val="18"/>
          <w:szCs w:val="18"/>
        </w:rPr>
        <w:t xml:space="preserve"> 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 </w:t>
      </w:r>
    </w:p>
    <w:p w14:paraId="0F803C65"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4599B653"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4.1.5</w:t>
      </w:r>
      <w:r w:rsidRPr="000E10C7">
        <w:rPr>
          <w:rFonts w:ascii="Arial" w:hAnsi="Arial" w:cs="Arial"/>
          <w:sz w:val="18"/>
          <w:szCs w:val="18"/>
        </w:rPr>
        <w:t xml:space="preserve">. A possibilidade de adesão não altera o regime desta Ata de Registro de Preço; </w:t>
      </w:r>
    </w:p>
    <w:p w14:paraId="1D40E43A"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5D8044FC"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4.1.6.</w:t>
      </w:r>
      <w:r w:rsidRPr="000E10C7">
        <w:rPr>
          <w:rFonts w:ascii="Arial" w:hAnsi="Arial" w:cs="Arial"/>
          <w:sz w:val="18"/>
          <w:szCs w:val="18"/>
        </w:rPr>
        <w:t xml:space="preserve"> Os procedimentos de contratação pelas empresas estatais devem observar a Lei nº 13.303/2016 e seus regulamentos próprios, sem prejuízo das alterações contratuais condizentes às suas peculiaridades; </w:t>
      </w:r>
    </w:p>
    <w:p w14:paraId="575CF8A5"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24BBB7FF"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4.1.7.</w:t>
      </w:r>
      <w:r w:rsidRPr="000E10C7">
        <w:rPr>
          <w:rFonts w:ascii="Arial" w:hAnsi="Arial" w:cs="Arial"/>
          <w:sz w:val="18"/>
          <w:szCs w:val="18"/>
        </w:rPr>
        <w:t xml:space="preserve"> Em caso de contratação por adesão carona das empresas estatais, o regime de execução contratual seguirá as normas aplicáveis a essas pessoas jurídicas. </w:t>
      </w:r>
    </w:p>
    <w:p w14:paraId="040E8116"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3B7AE78F"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4.1.8.</w:t>
      </w:r>
      <w:r w:rsidRPr="000E10C7">
        <w:rPr>
          <w:rFonts w:ascii="Arial" w:hAnsi="Arial" w:cs="Arial"/>
          <w:sz w:val="18"/>
          <w:szCs w:val="18"/>
        </w:rPr>
        <w:t xml:space="preserve"> O pedido de adesão carona seja instruído com os seguintes documentos: </w:t>
      </w:r>
    </w:p>
    <w:p w14:paraId="544D76E9"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3AD7A807"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4.1.8.1</w:t>
      </w:r>
      <w:r w:rsidRPr="000E10C7">
        <w:rPr>
          <w:rFonts w:ascii="Arial" w:hAnsi="Arial" w:cs="Arial"/>
          <w:sz w:val="18"/>
          <w:szCs w:val="18"/>
        </w:rPr>
        <w:t xml:space="preserve">. Solicitação formal de utilização, com a indicação </w:t>
      </w:r>
      <w:proofErr w:type="gramStart"/>
      <w:r w:rsidRPr="000E10C7">
        <w:rPr>
          <w:rFonts w:ascii="Arial" w:hAnsi="Arial" w:cs="Arial"/>
          <w:sz w:val="18"/>
          <w:szCs w:val="18"/>
        </w:rPr>
        <w:t>do(</w:t>
      </w:r>
      <w:proofErr w:type="gramEnd"/>
      <w:r w:rsidRPr="000E10C7">
        <w:rPr>
          <w:rFonts w:ascii="Arial" w:hAnsi="Arial" w:cs="Arial"/>
          <w:sz w:val="18"/>
          <w:szCs w:val="18"/>
        </w:rPr>
        <w:t xml:space="preserve">s) produto(s) e quantitativos demandados; </w:t>
      </w:r>
    </w:p>
    <w:p w14:paraId="42F74824"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04C0FB1D"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4.1.8.2.</w:t>
      </w:r>
      <w:r w:rsidRPr="000E10C7">
        <w:rPr>
          <w:rFonts w:ascii="Arial" w:hAnsi="Arial" w:cs="Arial"/>
          <w:sz w:val="18"/>
          <w:szCs w:val="18"/>
        </w:rPr>
        <w:t xml:space="preserve"> Comprovante de que o fornecedor registrado concorda em fornecer </w:t>
      </w:r>
      <w:proofErr w:type="gramStart"/>
      <w:r w:rsidRPr="000E10C7">
        <w:rPr>
          <w:rFonts w:ascii="Arial" w:hAnsi="Arial" w:cs="Arial"/>
          <w:sz w:val="18"/>
          <w:szCs w:val="18"/>
        </w:rPr>
        <w:t>o(</w:t>
      </w:r>
      <w:proofErr w:type="gramEnd"/>
      <w:r w:rsidRPr="000E10C7">
        <w:rPr>
          <w:rFonts w:ascii="Arial" w:hAnsi="Arial" w:cs="Arial"/>
          <w:sz w:val="18"/>
          <w:szCs w:val="18"/>
        </w:rPr>
        <w:t>s) produto(s) registrado(s) em Ata, sem prejuízo ao cumprimento das obrigações pactuadas com os Órgãos/Entidades participantes, independente da utilização ou não do quantitativo registrado</w:t>
      </w:r>
    </w:p>
    <w:p w14:paraId="709E81FC"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p>
    <w:p w14:paraId="39D541A5"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4.2.</w:t>
      </w:r>
      <w:r w:rsidRPr="000E10C7">
        <w:rPr>
          <w:rFonts w:ascii="Arial" w:hAnsi="Arial" w:cs="Arial"/>
          <w:sz w:val="18"/>
          <w:szCs w:val="18"/>
        </w:rPr>
        <w:t xml:space="preserve"> 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 </w:t>
      </w:r>
    </w:p>
    <w:p w14:paraId="609AE229"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30E31B95"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783A3F">
        <w:rPr>
          <w:rFonts w:ascii="Arial" w:hAnsi="Arial" w:cs="Arial"/>
          <w:b/>
          <w:sz w:val="18"/>
          <w:szCs w:val="18"/>
        </w:rPr>
        <w:t>4.3.</w:t>
      </w:r>
      <w:r w:rsidRPr="000E10C7">
        <w:rPr>
          <w:rFonts w:ascii="Arial" w:hAnsi="Arial" w:cs="Arial"/>
          <w:sz w:val="18"/>
          <w:szCs w:val="18"/>
        </w:rPr>
        <w:t xml:space="preserve"> Cumpridas as exigências para a adesão carona, a SECRETARIA DE ESTADO DE PLANEJAMENTO E GESTÃO poderá emitir, mediante conveniência e oportunidade, a respectiva autorização. </w:t>
      </w:r>
    </w:p>
    <w:p w14:paraId="601D7C54"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66377EFA"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4.4.</w:t>
      </w:r>
      <w:r w:rsidRPr="000E10C7">
        <w:rPr>
          <w:rFonts w:ascii="Arial" w:hAnsi="Arial" w:cs="Arial"/>
          <w:sz w:val="18"/>
          <w:szCs w:val="18"/>
        </w:rPr>
        <w:t xml:space="preserve"> 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 </w:t>
      </w:r>
    </w:p>
    <w:p w14:paraId="30B9D97F" w14:textId="77777777" w:rsidR="007C27DB" w:rsidRPr="003C0946" w:rsidRDefault="007C27DB" w:rsidP="003F4153">
      <w:pPr>
        <w:widowControl w:val="0"/>
        <w:suppressAutoHyphens/>
        <w:autoSpaceDE w:val="0"/>
        <w:autoSpaceDN w:val="0"/>
        <w:adjustRightInd w:val="0"/>
        <w:spacing w:after="0" w:line="240" w:lineRule="auto"/>
        <w:jc w:val="both"/>
        <w:rPr>
          <w:rFonts w:ascii="Arial" w:hAnsi="Arial" w:cs="Arial"/>
          <w:b/>
          <w:sz w:val="18"/>
          <w:szCs w:val="18"/>
        </w:rPr>
      </w:pPr>
    </w:p>
    <w:p w14:paraId="64D9B879"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4.5.</w:t>
      </w:r>
      <w:r w:rsidRPr="000E10C7">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 </w:t>
      </w:r>
    </w:p>
    <w:p w14:paraId="44E20EFA"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2F65628A"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4.6</w:t>
      </w:r>
      <w:r w:rsidRPr="000E10C7">
        <w:rPr>
          <w:rFonts w:ascii="Arial" w:hAnsi="Arial" w:cs="Arial"/>
          <w:sz w:val="18"/>
          <w:szCs w:val="18"/>
        </w:rPr>
        <w:t xml:space="preserve">. 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ao gerenciador. </w:t>
      </w:r>
    </w:p>
    <w:p w14:paraId="1D332C95"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4F4209C0" w14:textId="77777777" w:rsidR="007C27DB" w:rsidRPr="00487DB2" w:rsidRDefault="003F4153" w:rsidP="003F4153">
      <w:pPr>
        <w:widowControl w:val="0"/>
        <w:suppressAutoHyphens/>
        <w:autoSpaceDE w:val="0"/>
        <w:autoSpaceDN w:val="0"/>
        <w:adjustRightInd w:val="0"/>
        <w:spacing w:after="0" w:line="240" w:lineRule="auto"/>
        <w:jc w:val="both"/>
        <w:rPr>
          <w:rFonts w:ascii="Arial" w:hAnsi="Arial" w:cs="Arial"/>
          <w:b/>
          <w:sz w:val="18"/>
          <w:szCs w:val="18"/>
        </w:rPr>
      </w:pPr>
      <w:r w:rsidRPr="00487DB2">
        <w:rPr>
          <w:rFonts w:ascii="Arial" w:hAnsi="Arial" w:cs="Arial"/>
          <w:b/>
          <w:sz w:val="18"/>
          <w:szCs w:val="18"/>
        </w:rPr>
        <w:t xml:space="preserve">5. GERENCIAMENTO DA ATA DE REGISTRO DE PREÇOS </w:t>
      </w:r>
    </w:p>
    <w:p w14:paraId="5785BB9B"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407B1641"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w:t>
      </w:r>
      <w:r w:rsidRPr="000E10C7">
        <w:rPr>
          <w:rFonts w:ascii="Arial" w:hAnsi="Arial" w:cs="Arial"/>
          <w:sz w:val="18"/>
          <w:szCs w:val="18"/>
        </w:rPr>
        <w:t xml:space="preserve"> O gerenciamento desta Ata caberá ao gerenciador, que exercerá as competências dispostas na Lei 14.133/21 e nos </w:t>
      </w:r>
      <w:proofErr w:type="spellStart"/>
      <w:r w:rsidRPr="000E10C7">
        <w:rPr>
          <w:rFonts w:ascii="Arial" w:hAnsi="Arial" w:cs="Arial"/>
          <w:sz w:val="18"/>
          <w:szCs w:val="18"/>
        </w:rPr>
        <w:t>arts</w:t>
      </w:r>
      <w:proofErr w:type="spellEnd"/>
      <w:r w:rsidRPr="000E10C7">
        <w:rPr>
          <w:rFonts w:ascii="Arial" w:hAnsi="Arial" w:cs="Arial"/>
          <w:sz w:val="18"/>
          <w:szCs w:val="18"/>
        </w:rPr>
        <w:t xml:space="preserve">. 215 a 222 do Decreto Estadual 1.525/2022, competindo-lhe, ainda: </w:t>
      </w:r>
    </w:p>
    <w:p w14:paraId="373A8DD4"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5C5FDF0C"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5.1.1.</w:t>
      </w:r>
      <w:r w:rsidRPr="000E10C7">
        <w:rPr>
          <w:rFonts w:ascii="Arial" w:hAnsi="Arial" w:cs="Arial"/>
          <w:sz w:val="18"/>
          <w:szCs w:val="18"/>
        </w:rPr>
        <w:t xml:space="preserve"> Promover a publicação desta Ata no Diário Oficial do Estado de Mato Grosso, após assinatura das empresas vencedoras da licitação, de acordo com a ordem de classificação, e da autoridade competente do gerenciador; </w:t>
      </w:r>
    </w:p>
    <w:p w14:paraId="4D3E6C54"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6ECE9E57"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5.1.2.</w:t>
      </w:r>
      <w:r w:rsidRPr="000E10C7">
        <w:rPr>
          <w:rFonts w:ascii="Arial" w:hAnsi="Arial" w:cs="Arial"/>
          <w:sz w:val="18"/>
          <w:szCs w:val="18"/>
        </w:rPr>
        <w:t xml:space="preserve"> Arquivar a Ata de Registro de Preços em autos próprios e disponibilizá-la em meio eletrônico; </w:t>
      </w:r>
    </w:p>
    <w:p w14:paraId="3CCEB5D8"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6122FB54"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5.1.3.</w:t>
      </w:r>
      <w:r w:rsidRPr="000E10C7">
        <w:rPr>
          <w:rFonts w:ascii="Arial" w:hAnsi="Arial" w:cs="Arial"/>
          <w:sz w:val="18"/>
          <w:szCs w:val="18"/>
        </w:rPr>
        <w:t xml:space="preserve"> Gerenciar a Ata de Registro de Preços e decidir sobre adesões, sempre que solicitadas oficialmente, para atendimento às necessidades da Administração e nos limites da quantidade demandada por cada participante na fase interna da licitação; </w:t>
      </w:r>
    </w:p>
    <w:p w14:paraId="1AB7C9F4"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17CB479F"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5.1.4.</w:t>
      </w:r>
      <w:r w:rsidRPr="000E10C7">
        <w:rPr>
          <w:rFonts w:ascii="Arial" w:hAnsi="Arial" w:cs="Arial"/>
          <w:sz w:val="18"/>
          <w:szCs w:val="18"/>
        </w:rPr>
        <w:t xml:space="preserve"> Conduzir procedimentos relativos a eventuais renegociações dos preços registrados; </w:t>
      </w:r>
    </w:p>
    <w:p w14:paraId="1F4DD59E"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55E81EAE"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5.1.5.</w:t>
      </w:r>
      <w:r w:rsidRPr="000E10C7">
        <w:rPr>
          <w:rFonts w:ascii="Arial" w:hAnsi="Arial" w:cs="Arial"/>
          <w:sz w:val="18"/>
          <w:szCs w:val="18"/>
        </w:rPr>
        <w:t xml:space="preserve"> Aplicar, garantida a ampla defesa e o contraditório, penalidades por descumprimento do pactuado na Ata de Registro de Preços.</w:t>
      </w:r>
    </w:p>
    <w:p w14:paraId="7458D949"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59275F51" w14:textId="77777777" w:rsidR="007C27D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5.2.</w:t>
      </w:r>
      <w:r w:rsidRPr="000E10C7">
        <w:rPr>
          <w:rFonts w:ascii="Arial" w:hAnsi="Arial" w:cs="Arial"/>
          <w:sz w:val="18"/>
          <w:szCs w:val="18"/>
        </w:rPr>
        <w:t xml:space="preserve"> Todas as eventuais alterações que se fizerem necessárias serão registradas por intermédio de lavratura de Termo Aditivo à Ata de Registro de Preços.</w:t>
      </w:r>
    </w:p>
    <w:p w14:paraId="1A8EE4D6" w14:textId="77777777" w:rsidR="007C27DB" w:rsidRPr="000E10C7" w:rsidRDefault="007C27DB" w:rsidP="003F4153">
      <w:pPr>
        <w:widowControl w:val="0"/>
        <w:suppressAutoHyphens/>
        <w:autoSpaceDE w:val="0"/>
        <w:autoSpaceDN w:val="0"/>
        <w:adjustRightInd w:val="0"/>
        <w:spacing w:after="0" w:line="240" w:lineRule="auto"/>
        <w:jc w:val="both"/>
        <w:rPr>
          <w:rFonts w:ascii="Arial" w:hAnsi="Arial" w:cs="Arial"/>
          <w:sz w:val="18"/>
          <w:szCs w:val="18"/>
        </w:rPr>
      </w:pPr>
    </w:p>
    <w:p w14:paraId="1BFDE942" w14:textId="77777777" w:rsidR="00D7397B" w:rsidRPr="003C0946" w:rsidRDefault="003F4153" w:rsidP="003F4153">
      <w:pPr>
        <w:widowControl w:val="0"/>
        <w:suppressAutoHyphens/>
        <w:autoSpaceDE w:val="0"/>
        <w:autoSpaceDN w:val="0"/>
        <w:adjustRightInd w:val="0"/>
        <w:spacing w:after="0" w:line="240" w:lineRule="auto"/>
        <w:jc w:val="both"/>
        <w:rPr>
          <w:rFonts w:ascii="Arial" w:hAnsi="Arial" w:cs="Arial"/>
          <w:b/>
          <w:sz w:val="18"/>
          <w:szCs w:val="18"/>
        </w:rPr>
      </w:pPr>
      <w:r w:rsidRPr="003C0946">
        <w:rPr>
          <w:rFonts w:ascii="Arial" w:hAnsi="Arial" w:cs="Arial"/>
          <w:b/>
          <w:sz w:val="18"/>
          <w:szCs w:val="18"/>
        </w:rPr>
        <w:t xml:space="preserve">6. VIGÊNCIA </w:t>
      </w:r>
    </w:p>
    <w:p w14:paraId="1579A4A8"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0E2D7A54" w14:textId="76EA4C2F" w:rsidR="00D7397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6.1.</w:t>
      </w:r>
      <w:r w:rsidRPr="000E10C7">
        <w:rPr>
          <w:rFonts w:ascii="Arial" w:hAnsi="Arial" w:cs="Arial"/>
          <w:sz w:val="18"/>
          <w:szCs w:val="18"/>
        </w:rPr>
        <w:t xml:space="preserve"> O prazo de vigência desta Ata será de 01 (um) ano, contado a partir da publicação do seu extrato no Diário Oficial do Estado, e poderá ser prorrogado, por igual período, desde que comprovado o preço mais vantajoso, nos termos do art. 205 do Decreto 1.525/2022. </w:t>
      </w:r>
    </w:p>
    <w:p w14:paraId="6DF99CB6"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286B53EE" w14:textId="01BA952D" w:rsidR="00D7397B" w:rsidRPr="003C0946" w:rsidRDefault="003F4153" w:rsidP="003F4153">
      <w:pPr>
        <w:widowControl w:val="0"/>
        <w:suppressAutoHyphens/>
        <w:autoSpaceDE w:val="0"/>
        <w:autoSpaceDN w:val="0"/>
        <w:adjustRightInd w:val="0"/>
        <w:spacing w:after="0" w:line="240" w:lineRule="auto"/>
        <w:jc w:val="both"/>
        <w:rPr>
          <w:rFonts w:ascii="Arial" w:hAnsi="Arial" w:cs="Arial"/>
          <w:b/>
          <w:sz w:val="18"/>
          <w:szCs w:val="18"/>
        </w:rPr>
      </w:pPr>
      <w:r w:rsidRPr="003C0946">
        <w:rPr>
          <w:rFonts w:ascii="Arial" w:hAnsi="Arial" w:cs="Arial"/>
          <w:b/>
          <w:sz w:val="18"/>
          <w:szCs w:val="18"/>
        </w:rPr>
        <w:t xml:space="preserve">7. EFICÁCIA </w:t>
      </w:r>
    </w:p>
    <w:p w14:paraId="12B3937A"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4BF547BA" w14:textId="387F9CEA" w:rsidR="00D7397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7.1.</w:t>
      </w:r>
      <w:r w:rsidRPr="000E10C7">
        <w:rPr>
          <w:rFonts w:ascii="Arial" w:hAnsi="Arial" w:cs="Arial"/>
          <w:sz w:val="18"/>
          <w:szCs w:val="18"/>
        </w:rPr>
        <w:t xml:space="preserve"> O presente Registro de Preços somente terá eficácia após publicação do respectivo extrato no Diário Oficial do Estado de Mato Grosso, na forma preconizada pelo art. 206, inciso II do Decreto Estadual nº 1.525/2022. </w:t>
      </w:r>
    </w:p>
    <w:p w14:paraId="376E9588"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0091E952" w14:textId="1BCD8B88" w:rsidR="00D7397B" w:rsidRPr="003C0946" w:rsidRDefault="003F4153" w:rsidP="003F4153">
      <w:pPr>
        <w:widowControl w:val="0"/>
        <w:suppressAutoHyphens/>
        <w:autoSpaceDE w:val="0"/>
        <w:autoSpaceDN w:val="0"/>
        <w:adjustRightInd w:val="0"/>
        <w:spacing w:after="0" w:line="240" w:lineRule="auto"/>
        <w:jc w:val="both"/>
        <w:rPr>
          <w:rFonts w:ascii="Arial" w:hAnsi="Arial" w:cs="Arial"/>
          <w:b/>
          <w:sz w:val="18"/>
          <w:szCs w:val="18"/>
        </w:rPr>
      </w:pPr>
      <w:r w:rsidRPr="003C0946">
        <w:rPr>
          <w:rFonts w:ascii="Arial" w:hAnsi="Arial" w:cs="Arial"/>
          <w:b/>
          <w:sz w:val="18"/>
          <w:szCs w:val="18"/>
        </w:rPr>
        <w:t xml:space="preserve">8. ALTERAÇÕES DA ATA E REVISÃO DOS PREÇOS REGISTRADOS </w:t>
      </w:r>
    </w:p>
    <w:p w14:paraId="283D1FAF"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663E3172" w14:textId="78B08DCE" w:rsidR="00D7397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8.1.</w:t>
      </w:r>
      <w:r w:rsidRPr="000E10C7">
        <w:rPr>
          <w:rFonts w:ascii="Arial" w:hAnsi="Arial" w:cs="Arial"/>
          <w:sz w:val="18"/>
          <w:szCs w:val="18"/>
        </w:rPr>
        <w:t xml:space="preserve"> A Ata de Registro de Preços poderá ser alterada na forma dos </w:t>
      </w:r>
      <w:proofErr w:type="spellStart"/>
      <w:r w:rsidRPr="000E10C7">
        <w:rPr>
          <w:rFonts w:ascii="Arial" w:hAnsi="Arial" w:cs="Arial"/>
          <w:sz w:val="18"/>
          <w:szCs w:val="18"/>
        </w:rPr>
        <w:t>arts</w:t>
      </w:r>
      <w:proofErr w:type="spellEnd"/>
      <w:r w:rsidRPr="000E10C7">
        <w:rPr>
          <w:rFonts w:ascii="Arial" w:hAnsi="Arial" w:cs="Arial"/>
          <w:sz w:val="18"/>
          <w:szCs w:val="18"/>
        </w:rPr>
        <w:t xml:space="preserve">. 223 a 230 do Decreto Estadual nº 1.525/2022, mediante revisão ou renegociação. </w:t>
      </w:r>
    </w:p>
    <w:p w14:paraId="280FC8AA"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3678E395" w14:textId="7AFBC70A" w:rsidR="00D7397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8.2.</w:t>
      </w:r>
      <w:r w:rsidRPr="000E10C7">
        <w:rPr>
          <w:rFonts w:ascii="Arial" w:hAnsi="Arial" w:cs="Arial"/>
          <w:sz w:val="18"/>
          <w:szCs w:val="18"/>
        </w:rPr>
        <w:t xml:space="preserve"> É vedado efetuar acréscimos nos quantitativos fixados pela Ata de Registro de Preços, inclusive o acréscimo de que trata o art. 125 da Lei nº 14.133/2021, sem prejuízos da possibilidade de remanejamento entre os participantes. </w:t>
      </w:r>
    </w:p>
    <w:p w14:paraId="0F87C285"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0AEC3607" w14:textId="56BF9A1A" w:rsidR="00D7397B" w:rsidRPr="000E10C7" w:rsidRDefault="003F4153"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8.3</w:t>
      </w:r>
      <w:r w:rsidRPr="000E10C7">
        <w:rPr>
          <w:rFonts w:ascii="Arial" w:hAnsi="Arial" w:cs="Arial"/>
          <w:sz w:val="18"/>
          <w:szCs w:val="18"/>
        </w:rPr>
        <w:t xml:space="preserve">. Iniciado o procedimento de alteração da Ata, ficarão suspensas as solicitações não concluídas de adesão do item a que se referir, até a decisão da autoridade competente. </w:t>
      </w:r>
    </w:p>
    <w:p w14:paraId="3AE6773B" w14:textId="77777777" w:rsidR="00D7397B" w:rsidRPr="000E10C7" w:rsidRDefault="00D7397B" w:rsidP="003F4153">
      <w:pPr>
        <w:widowControl w:val="0"/>
        <w:suppressAutoHyphens/>
        <w:autoSpaceDE w:val="0"/>
        <w:autoSpaceDN w:val="0"/>
        <w:adjustRightInd w:val="0"/>
        <w:spacing w:after="0" w:line="240" w:lineRule="auto"/>
        <w:jc w:val="both"/>
        <w:rPr>
          <w:rFonts w:ascii="Arial" w:hAnsi="Arial" w:cs="Arial"/>
          <w:sz w:val="18"/>
          <w:szCs w:val="18"/>
        </w:rPr>
      </w:pPr>
    </w:p>
    <w:p w14:paraId="2DC8F630" w14:textId="22E15E2C"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r w:rsidRPr="003C0946">
        <w:rPr>
          <w:rFonts w:ascii="Arial" w:hAnsi="Arial" w:cs="Arial"/>
          <w:b/>
          <w:sz w:val="18"/>
          <w:szCs w:val="18"/>
        </w:rPr>
        <w:t>8.4.</w:t>
      </w:r>
      <w:r w:rsidRPr="000E10C7">
        <w:rPr>
          <w:rFonts w:ascii="Arial" w:hAnsi="Arial" w:cs="Arial"/>
          <w:sz w:val="18"/>
          <w:szCs w:val="18"/>
        </w:rPr>
        <w:t xml:space="preserve"> No caso de alteração, a suspensão terminará com a respectiva publicação, e as adesões solicitadas observarão as novas condições de fornecimento ou prestação do serviço.</w:t>
      </w:r>
    </w:p>
    <w:p w14:paraId="470FCF8E"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4CA3E2BE" w14:textId="77777777"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8.5.</w:t>
      </w:r>
      <w:r w:rsidRPr="000E10C7">
        <w:rPr>
          <w:rFonts w:ascii="Arial" w:hAnsi="Arial" w:cs="Arial"/>
          <w:sz w:val="18"/>
          <w:szCs w:val="18"/>
        </w:rPr>
        <w:t xml:space="preserve"> Não realizada a alteração da ata, os pedidos de adesão terão prosseguimento imediatamente após à decisão e nos termos pactuados anteriormente, ressalvado o disposto no § 4º deste artigo. </w:t>
      </w:r>
    </w:p>
    <w:p w14:paraId="6375F0DF"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5EA6AC7B" w14:textId="463E6A04"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0946">
        <w:rPr>
          <w:rFonts w:ascii="Arial" w:hAnsi="Arial" w:cs="Arial"/>
          <w:b/>
          <w:sz w:val="18"/>
          <w:szCs w:val="18"/>
        </w:rPr>
        <w:t>8.6.</w:t>
      </w:r>
      <w:r w:rsidRPr="000E10C7">
        <w:rPr>
          <w:rFonts w:ascii="Arial" w:hAnsi="Arial" w:cs="Arial"/>
          <w:sz w:val="18"/>
          <w:szCs w:val="18"/>
        </w:rPr>
        <w:t xml:space="preserve"> 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 </w:t>
      </w:r>
    </w:p>
    <w:p w14:paraId="50E3C25A"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2B0EDFEA" w14:textId="3B33E4F8"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8.7</w:t>
      </w:r>
      <w:r w:rsidRPr="000E10C7">
        <w:rPr>
          <w:rFonts w:ascii="Arial" w:hAnsi="Arial" w:cs="Arial"/>
          <w:sz w:val="18"/>
          <w:szCs w:val="18"/>
        </w:rPr>
        <w:t xml:space="preserve">. Os seguintes licitantes aceitaram, nos termos do art. 203, § 9º, V do Decreto 1.525/2022, cotar os bens em preços iguais aos da licitante vencedora na sequência da classificação da licitação e inclusão da licitante que mantiver sua proposta original, assegurada a preferência de contratação de acordo com a ordem de classificação: </w:t>
      </w:r>
    </w:p>
    <w:p w14:paraId="3DFE44EA"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0482ED15" w14:textId="74B0CEE6"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8.8.</w:t>
      </w:r>
      <w:r w:rsidRPr="000E10C7">
        <w:rPr>
          <w:rFonts w:ascii="Arial" w:hAnsi="Arial" w:cs="Arial"/>
          <w:sz w:val="18"/>
          <w:szCs w:val="18"/>
        </w:rPr>
        <w:t xml:space="preserve"> Se o preço registrado </w:t>
      </w:r>
      <w:proofErr w:type="gramStart"/>
      <w:r w:rsidRPr="000E10C7">
        <w:rPr>
          <w:rFonts w:ascii="Arial" w:hAnsi="Arial" w:cs="Arial"/>
          <w:sz w:val="18"/>
          <w:szCs w:val="18"/>
        </w:rPr>
        <w:t>tornar-se</w:t>
      </w:r>
      <w:proofErr w:type="gramEnd"/>
      <w:r w:rsidRPr="000E10C7">
        <w:rPr>
          <w:rFonts w:ascii="Arial" w:hAnsi="Arial" w:cs="Arial"/>
          <w:sz w:val="18"/>
          <w:szCs w:val="18"/>
        </w:rPr>
        <w:t xml:space="preserve"> superior ao preço praticado no mercado, o gerenciador adotará o procedimento delineado nos </w:t>
      </w:r>
      <w:proofErr w:type="spellStart"/>
      <w:r w:rsidRPr="000E10C7">
        <w:rPr>
          <w:rFonts w:ascii="Arial" w:hAnsi="Arial" w:cs="Arial"/>
          <w:sz w:val="18"/>
          <w:szCs w:val="18"/>
        </w:rPr>
        <w:t>arts</w:t>
      </w:r>
      <w:proofErr w:type="spellEnd"/>
      <w:r w:rsidRPr="000E10C7">
        <w:rPr>
          <w:rFonts w:ascii="Arial" w:hAnsi="Arial" w:cs="Arial"/>
          <w:sz w:val="18"/>
          <w:szCs w:val="18"/>
        </w:rPr>
        <w:t xml:space="preserve">. 210 e 211 do Decreto 1.525/2022. </w:t>
      </w:r>
    </w:p>
    <w:p w14:paraId="4F131B65"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581AE4C3" w14:textId="2DCDE691" w:rsidR="008E5745"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9. CANCELAMENTO OU SUSPENSÃO DO REGISTRO DE PREÇOS </w:t>
      </w:r>
    </w:p>
    <w:p w14:paraId="5DD9B85F"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6A69C7ED" w14:textId="1AC6F60B"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9.1</w:t>
      </w:r>
      <w:r w:rsidRPr="000E10C7">
        <w:rPr>
          <w:rFonts w:ascii="Arial" w:hAnsi="Arial" w:cs="Arial"/>
          <w:sz w:val="18"/>
          <w:szCs w:val="18"/>
        </w:rPr>
        <w:t xml:space="preserve">. A empresa registrada terá o seu registro cancelado, nas seguintes situações: </w:t>
      </w:r>
    </w:p>
    <w:p w14:paraId="4CBBB4FB"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418C8A32" w14:textId="7727CBA0"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9.1.1.</w:t>
      </w:r>
      <w:r w:rsidRPr="000E10C7">
        <w:rPr>
          <w:rFonts w:ascii="Arial" w:hAnsi="Arial" w:cs="Arial"/>
          <w:sz w:val="18"/>
          <w:szCs w:val="18"/>
        </w:rPr>
        <w:t xml:space="preserve"> Quando descumprir as condições da Ata de Registro de Preços; </w:t>
      </w:r>
    </w:p>
    <w:p w14:paraId="22852F06"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52EDB90C" w14:textId="479E6493"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9.1.2</w:t>
      </w:r>
      <w:r w:rsidRPr="000E10C7">
        <w:rPr>
          <w:rFonts w:ascii="Arial" w:hAnsi="Arial" w:cs="Arial"/>
          <w:sz w:val="18"/>
          <w:szCs w:val="18"/>
        </w:rPr>
        <w:t xml:space="preserve">. Quando não for retirada a nota de empenho ou instrumento equivalente no prazo estabelecido pela Administração, sem justificativa aceitável; </w:t>
      </w:r>
    </w:p>
    <w:p w14:paraId="446DC0DC"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4D63FB0F" w14:textId="04E0F042"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9.1.3.</w:t>
      </w:r>
      <w:r w:rsidRPr="000E10C7">
        <w:rPr>
          <w:rFonts w:ascii="Arial" w:hAnsi="Arial" w:cs="Arial"/>
          <w:sz w:val="18"/>
          <w:szCs w:val="18"/>
        </w:rPr>
        <w:t xml:space="preserve"> Quando os preços registrados se apresentarem superiores aos praticados no mercado e a empresa se recusar a reduzi-los; </w:t>
      </w:r>
    </w:p>
    <w:p w14:paraId="09606ACC"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289F8D31" w14:textId="0FA35E2C"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9.1.4.</w:t>
      </w:r>
      <w:r w:rsidRPr="000E10C7">
        <w:rPr>
          <w:rFonts w:ascii="Arial" w:hAnsi="Arial" w:cs="Arial"/>
          <w:sz w:val="18"/>
          <w:szCs w:val="18"/>
        </w:rPr>
        <w:t xml:space="preserve"> Quando a empresa for declarada inidônea ou impedida do direito de contratar e licitar com a Administração. </w:t>
      </w:r>
    </w:p>
    <w:p w14:paraId="53FA88EE"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48B50978" w14:textId="0BF869AB"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9.2.</w:t>
      </w:r>
      <w:r w:rsidRPr="000E10C7">
        <w:rPr>
          <w:rFonts w:ascii="Arial" w:hAnsi="Arial" w:cs="Arial"/>
          <w:sz w:val="18"/>
          <w:szCs w:val="18"/>
        </w:rPr>
        <w:t xml:space="preserve"> O cancelamento de Registros nas hipóteses previstas nos subitens 9.1.1, 9.1.2 e 9.1.4 será formalizado por decisão do gerenciador, assegurado o contraditório e a ampla defesa. </w:t>
      </w:r>
    </w:p>
    <w:p w14:paraId="7F2215B3"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6D7C4699" w14:textId="643923DF"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9.3.</w:t>
      </w:r>
      <w:r w:rsidRPr="000E10C7">
        <w:rPr>
          <w:rFonts w:ascii="Arial" w:hAnsi="Arial" w:cs="Arial"/>
          <w:sz w:val="18"/>
          <w:szCs w:val="18"/>
        </w:rPr>
        <w:t xml:space="preserve"> O cancelamento do Registro de Preços será comunicado mediante publicação no Diário Oficial do Estado de Mato Grosso. </w:t>
      </w:r>
    </w:p>
    <w:p w14:paraId="3A14BD75"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4E948ABD" w14:textId="53AD4AA0"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9.3.1.</w:t>
      </w:r>
      <w:r w:rsidRPr="000E10C7">
        <w:rPr>
          <w:rFonts w:ascii="Arial" w:hAnsi="Arial" w:cs="Arial"/>
          <w:sz w:val="18"/>
          <w:szCs w:val="18"/>
        </w:rPr>
        <w:t xml:space="preserve"> Havendo o cancelamento do preço registrado, permanecerá o compromisso da garantia e assistência técnica </w:t>
      </w:r>
      <w:proofErr w:type="gramStart"/>
      <w:r w:rsidRPr="000E10C7">
        <w:rPr>
          <w:rFonts w:ascii="Arial" w:hAnsi="Arial" w:cs="Arial"/>
          <w:sz w:val="18"/>
          <w:szCs w:val="18"/>
        </w:rPr>
        <w:t>do(</w:t>
      </w:r>
      <w:proofErr w:type="gramEnd"/>
      <w:r w:rsidRPr="000E10C7">
        <w:rPr>
          <w:rFonts w:ascii="Arial" w:hAnsi="Arial" w:cs="Arial"/>
          <w:sz w:val="18"/>
          <w:szCs w:val="18"/>
        </w:rPr>
        <w:t>s) item(</w:t>
      </w:r>
      <w:proofErr w:type="spellStart"/>
      <w:r w:rsidRPr="000E10C7">
        <w:rPr>
          <w:rFonts w:ascii="Arial" w:hAnsi="Arial" w:cs="Arial"/>
          <w:sz w:val="18"/>
          <w:szCs w:val="18"/>
        </w:rPr>
        <w:t>ns</w:t>
      </w:r>
      <w:proofErr w:type="spellEnd"/>
      <w:r w:rsidRPr="000E10C7">
        <w:rPr>
          <w:rFonts w:ascii="Arial" w:hAnsi="Arial" w:cs="Arial"/>
          <w:sz w:val="18"/>
          <w:szCs w:val="18"/>
        </w:rPr>
        <w:t xml:space="preserve">) entregue(s), anteriormente ao cancelamento. </w:t>
      </w:r>
    </w:p>
    <w:p w14:paraId="6A417D99"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22E29870" w14:textId="339B5CBD"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9.4.</w:t>
      </w:r>
      <w:r w:rsidRPr="000E10C7">
        <w:rPr>
          <w:rFonts w:ascii="Arial" w:hAnsi="Arial" w:cs="Arial"/>
          <w:sz w:val="18"/>
          <w:szCs w:val="18"/>
        </w:rPr>
        <w:t xml:space="preserve"> O cancelamento do registro de preços poderá ocorrer por fato superveniente, decorrente de caso fortuito ou força maior, que prejudique o cumprimento da Ata, devidamente comprovado e justificado, por razão de interesse público ou a pedido do fornecedor. </w:t>
      </w:r>
    </w:p>
    <w:p w14:paraId="6F8B504D"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7EFB16DF" w14:textId="69FED056"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9.5.</w:t>
      </w:r>
      <w:r w:rsidRPr="000E10C7">
        <w:rPr>
          <w:rFonts w:ascii="Arial" w:hAnsi="Arial" w:cs="Arial"/>
          <w:sz w:val="18"/>
          <w:szCs w:val="18"/>
        </w:rPr>
        <w:t xml:space="preserve"> O direito ao contraditório e ampla defesa antes do cancelamento do registro não impede a suspensão do registro até a decisão da autoridade competente. </w:t>
      </w:r>
    </w:p>
    <w:p w14:paraId="5D4FBC9E"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5703DD5A" w14:textId="77777777" w:rsidR="008E5745"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10. DISPOSIÇÕES DO CONTRATO ADMINISTRATIVO </w:t>
      </w:r>
    </w:p>
    <w:p w14:paraId="6F261438"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7CEECD3B" w14:textId="4A4FB6D6"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10.1</w:t>
      </w:r>
      <w:r w:rsidRPr="000E10C7">
        <w:rPr>
          <w:rFonts w:ascii="Arial" w:hAnsi="Arial" w:cs="Arial"/>
          <w:sz w:val="18"/>
          <w:szCs w:val="18"/>
        </w:rPr>
        <w:t xml:space="preserve">. As contratações serão formalizadas pelos Órgãos e Entidades participantes ou os que vierem a aderir, conforme disposto no artigo 95 da Lei nº 14.133/2021, observadas as disposições constantes na minuta de contrato, anexo do Edital. </w:t>
      </w:r>
    </w:p>
    <w:p w14:paraId="0618C2F0"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2A55E3E9" w14:textId="70444505" w:rsidR="008E5745"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10.2</w:t>
      </w:r>
      <w:r w:rsidRPr="000E10C7">
        <w:rPr>
          <w:rFonts w:ascii="Arial" w:hAnsi="Arial" w:cs="Arial"/>
          <w:sz w:val="18"/>
          <w:szCs w:val="18"/>
        </w:rPr>
        <w:t xml:space="preserve">. Por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 </w:t>
      </w:r>
    </w:p>
    <w:p w14:paraId="1597D5B9" w14:textId="77777777" w:rsidR="008E5745" w:rsidRPr="000E10C7" w:rsidRDefault="008E5745" w:rsidP="003F4153">
      <w:pPr>
        <w:widowControl w:val="0"/>
        <w:suppressAutoHyphens/>
        <w:autoSpaceDE w:val="0"/>
        <w:autoSpaceDN w:val="0"/>
        <w:adjustRightInd w:val="0"/>
        <w:spacing w:after="0" w:line="240" w:lineRule="auto"/>
        <w:jc w:val="both"/>
        <w:rPr>
          <w:rFonts w:ascii="Arial" w:hAnsi="Arial" w:cs="Arial"/>
          <w:sz w:val="18"/>
          <w:szCs w:val="18"/>
        </w:rPr>
      </w:pPr>
    </w:p>
    <w:p w14:paraId="62F458D4" w14:textId="77777777"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10.3.</w:t>
      </w:r>
      <w:r w:rsidRPr="000E10C7">
        <w:rPr>
          <w:rFonts w:ascii="Arial" w:hAnsi="Arial" w:cs="Arial"/>
          <w:sz w:val="18"/>
          <w:szCs w:val="18"/>
        </w:rPr>
        <w:t xml:space="preserve"> 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 </w:t>
      </w:r>
    </w:p>
    <w:p w14:paraId="5D11CE67"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3EFD7145" w14:textId="5300B44D"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10.4.</w:t>
      </w:r>
      <w:r w:rsidRPr="000E10C7">
        <w:rPr>
          <w:rFonts w:ascii="Arial" w:hAnsi="Arial" w:cs="Arial"/>
          <w:sz w:val="18"/>
          <w:szCs w:val="18"/>
        </w:rPr>
        <w:t xml:space="preserve"> Para formalização do contrato será exigido Termo Anticorrupção das empresas beneficiadas direta ou indiretamente com recursos públicos estaduais, declarando formalmente que a condução de seus negócios segue estritamente a lei, a moral e a ética. </w:t>
      </w:r>
    </w:p>
    <w:p w14:paraId="40C865C0"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30E25520" w14:textId="1BEF276E" w:rsidR="003F4153" w:rsidRPr="000E10C7" w:rsidRDefault="00251178" w:rsidP="003F4153">
      <w:pPr>
        <w:widowControl w:val="0"/>
        <w:suppressAutoHyphens/>
        <w:autoSpaceDE w:val="0"/>
        <w:autoSpaceDN w:val="0"/>
        <w:adjustRightInd w:val="0"/>
        <w:spacing w:after="0" w:line="240" w:lineRule="auto"/>
        <w:jc w:val="both"/>
        <w:rPr>
          <w:rFonts w:ascii="Arial" w:hAnsi="Arial" w:cs="Arial"/>
          <w:b/>
          <w:bCs/>
          <w:kern w:val="0"/>
          <w:sz w:val="18"/>
          <w:szCs w:val="18"/>
        </w:rPr>
      </w:pPr>
      <w:r w:rsidRPr="003C1E02">
        <w:rPr>
          <w:rFonts w:ascii="Arial" w:hAnsi="Arial" w:cs="Arial"/>
          <w:b/>
          <w:sz w:val="18"/>
          <w:szCs w:val="18"/>
        </w:rPr>
        <w:t>10.5.</w:t>
      </w:r>
      <w:r w:rsidRPr="000E10C7">
        <w:rPr>
          <w:rFonts w:ascii="Arial" w:hAnsi="Arial" w:cs="Arial"/>
          <w:sz w:val="18"/>
          <w:szCs w:val="18"/>
        </w:rPr>
        <w:t xml:space="preserve"> É vedado caucionar ou utilizar o contrato administrativo decorrente do registro de preços para qualquer operação financeira sem a prévia e expressa autorização da autoridade competente.</w:t>
      </w:r>
    </w:p>
    <w:p w14:paraId="4985E656"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
          <w:bCs/>
          <w:kern w:val="0"/>
          <w:sz w:val="18"/>
          <w:szCs w:val="18"/>
        </w:rPr>
      </w:pPr>
    </w:p>
    <w:p w14:paraId="1815B056" w14:textId="77777777" w:rsidR="004B6C86"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10.6.</w:t>
      </w:r>
      <w:r w:rsidRPr="000E10C7">
        <w:rPr>
          <w:rFonts w:ascii="Arial" w:hAnsi="Arial" w:cs="Arial"/>
          <w:sz w:val="18"/>
          <w:szCs w:val="18"/>
        </w:rPr>
        <w:t xml:space="preserve"> Para fins de assinatura do contrato, o particular deverá apresentar </w:t>
      </w:r>
      <w:proofErr w:type="gramStart"/>
      <w:r w:rsidRPr="000E10C7">
        <w:rPr>
          <w:rFonts w:ascii="Arial" w:hAnsi="Arial" w:cs="Arial"/>
          <w:sz w:val="18"/>
          <w:szCs w:val="18"/>
        </w:rPr>
        <w:t>o(</w:t>
      </w:r>
      <w:proofErr w:type="gramEnd"/>
      <w:r w:rsidRPr="000E10C7">
        <w:rPr>
          <w:rFonts w:ascii="Arial" w:hAnsi="Arial" w:cs="Arial"/>
          <w:sz w:val="18"/>
          <w:szCs w:val="18"/>
        </w:rPr>
        <w:t xml:space="preserve">s) seguinte(s) documento(s): </w:t>
      </w:r>
    </w:p>
    <w:p w14:paraId="7E77F270" w14:textId="77777777" w:rsidR="004B6C86" w:rsidRPr="000E10C7" w:rsidRDefault="004B6C86" w:rsidP="003F4153">
      <w:pPr>
        <w:widowControl w:val="0"/>
        <w:suppressAutoHyphens/>
        <w:autoSpaceDE w:val="0"/>
        <w:autoSpaceDN w:val="0"/>
        <w:adjustRightInd w:val="0"/>
        <w:spacing w:after="0" w:line="240" w:lineRule="auto"/>
        <w:jc w:val="both"/>
        <w:rPr>
          <w:rFonts w:ascii="Arial" w:hAnsi="Arial" w:cs="Arial"/>
          <w:sz w:val="18"/>
          <w:szCs w:val="18"/>
        </w:rPr>
      </w:pPr>
    </w:p>
    <w:p w14:paraId="5A9CC03A" w14:textId="77777777" w:rsidR="004B6C86"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10.6.1.</w:t>
      </w:r>
      <w:r w:rsidRPr="000E10C7">
        <w:rPr>
          <w:rFonts w:ascii="Arial" w:hAnsi="Arial" w:cs="Arial"/>
          <w:sz w:val="18"/>
          <w:szCs w:val="18"/>
        </w:rPr>
        <w:t xml:space="preserve"> Alvará de funcionamento vigente ou outro documento, expedido pela Prefeitura Municipal, que comprove a existência de instalação física e regularidade de funcionamento da empresa adjudicada; </w:t>
      </w:r>
    </w:p>
    <w:p w14:paraId="4403D64C" w14:textId="77777777" w:rsidR="004B6C86" w:rsidRPr="000E10C7" w:rsidRDefault="004B6C86" w:rsidP="003F4153">
      <w:pPr>
        <w:widowControl w:val="0"/>
        <w:suppressAutoHyphens/>
        <w:autoSpaceDE w:val="0"/>
        <w:autoSpaceDN w:val="0"/>
        <w:adjustRightInd w:val="0"/>
        <w:spacing w:after="0" w:line="240" w:lineRule="auto"/>
        <w:jc w:val="both"/>
        <w:rPr>
          <w:rFonts w:ascii="Arial" w:hAnsi="Arial" w:cs="Arial"/>
          <w:sz w:val="18"/>
          <w:szCs w:val="18"/>
        </w:rPr>
      </w:pPr>
    </w:p>
    <w:p w14:paraId="6637EEFF" w14:textId="4A874F8E"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10.6.2.</w:t>
      </w:r>
      <w:r w:rsidRPr="000E10C7">
        <w:rPr>
          <w:rFonts w:ascii="Arial" w:hAnsi="Arial" w:cs="Arial"/>
          <w:sz w:val="18"/>
          <w:szCs w:val="18"/>
        </w:rPr>
        <w:t xml:space="preserve"> Preposto, responsável pela comunicação entre o Contratante e a Contratada, conforme estabelece o item 21 do Termo de Referência – anexo III do Edital. </w:t>
      </w:r>
    </w:p>
    <w:p w14:paraId="31CB0F8D"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562061FF" w14:textId="77777777"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10.7.</w:t>
      </w:r>
      <w:r w:rsidRPr="000E10C7">
        <w:rPr>
          <w:rFonts w:ascii="Arial" w:hAnsi="Arial" w:cs="Arial"/>
          <w:sz w:val="18"/>
          <w:szCs w:val="18"/>
        </w:rPr>
        <w:t xml:space="preserve"> Para o produto café, a Contratada deverá apresentar no ato da assinatura do contrato, o certificado de qualidade e/ou pureza da “Associação Brasileira da Indústria de café” (ABIC) e/ou Laudo de análise emitido por laboratório habilitado pela REBLAS/ANVISA, por laboratório credenciado pelo Ministério da Agricultura e/ou Ministério da Saúde ou por laboratório acreditado pelo INMETRO, vigentes. </w:t>
      </w:r>
    </w:p>
    <w:p w14:paraId="7A342F09"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563E6949" w14:textId="335C624F" w:rsidR="009C0052"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11. DAS INFRAÇÕES E SANÇÕES ADMINISTRATIVAS </w:t>
      </w:r>
    </w:p>
    <w:p w14:paraId="20793D78"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24DCE30B" w14:textId="335A0B88"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11.1.</w:t>
      </w:r>
      <w:r w:rsidRPr="000E10C7">
        <w:rPr>
          <w:rFonts w:ascii="Arial" w:hAnsi="Arial" w:cs="Arial"/>
          <w:sz w:val="18"/>
          <w:szCs w:val="18"/>
        </w:rPr>
        <w:t xml:space="preserve"> A licitante vencedora que descumprir quaisquer das condições deste instrumento ficará sujeita às seguintes penalidades, assegurado o contraditório e a ampla defesa: </w:t>
      </w:r>
    </w:p>
    <w:p w14:paraId="73C135EB"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07795DBE" w14:textId="48FED86A"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11.2.</w:t>
      </w:r>
      <w:r w:rsidRPr="000E10C7">
        <w:rPr>
          <w:rFonts w:ascii="Arial" w:hAnsi="Arial" w:cs="Arial"/>
          <w:sz w:val="18"/>
          <w:szCs w:val="18"/>
        </w:rPr>
        <w:t xml:space="preserve"> Quanto ao atraso para assinatura do contrato: </w:t>
      </w:r>
    </w:p>
    <w:p w14:paraId="6F81DBB4"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63D677CF" w14:textId="77777777" w:rsidR="009C0052"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11.2.1.</w:t>
      </w:r>
      <w:r w:rsidRPr="000E10C7">
        <w:rPr>
          <w:rFonts w:ascii="Arial" w:hAnsi="Arial" w:cs="Arial"/>
          <w:sz w:val="18"/>
          <w:szCs w:val="18"/>
        </w:rPr>
        <w:t xml:space="preserve"> Atraso de até 02 (dois) dias úteis, multa de 2% (dois por cento), sobre o valor da nota de empenho se for entrega única e sobre o valor do contrato se for entrega parcelada /mensal; </w:t>
      </w:r>
    </w:p>
    <w:p w14:paraId="7FEC3C93" w14:textId="77777777" w:rsidR="009C0052" w:rsidRPr="000E10C7" w:rsidRDefault="009C0052" w:rsidP="003F4153">
      <w:pPr>
        <w:widowControl w:val="0"/>
        <w:suppressAutoHyphens/>
        <w:autoSpaceDE w:val="0"/>
        <w:autoSpaceDN w:val="0"/>
        <w:adjustRightInd w:val="0"/>
        <w:spacing w:after="0" w:line="240" w:lineRule="auto"/>
        <w:jc w:val="both"/>
        <w:rPr>
          <w:rFonts w:ascii="Arial" w:hAnsi="Arial" w:cs="Arial"/>
          <w:sz w:val="18"/>
          <w:szCs w:val="18"/>
        </w:rPr>
      </w:pPr>
    </w:p>
    <w:p w14:paraId="1852B483" w14:textId="35BF1DEF"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lastRenderedPageBreak/>
        <w:t>11.2.2.</w:t>
      </w:r>
      <w:r w:rsidRPr="000E10C7">
        <w:rPr>
          <w:rFonts w:ascii="Arial" w:hAnsi="Arial" w:cs="Arial"/>
          <w:sz w:val="18"/>
          <w:szCs w:val="18"/>
        </w:rPr>
        <w:t xml:space="preserve"> A partir do 3o (terceiro) dia útil até o limite do 10º (décimo) dia útil, multa de 10% (dez por cento), sobre o valor da nota de empenho se for entrega única e sobre o valor do contrato se for entrega parcelada, caracterizando-se a inexecução total da obrigação a partir do 11o (décimo primeiro) dia útil de atraso. </w:t>
      </w:r>
    </w:p>
    <w:p w14:paraId="3587A6A0"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30102B55"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11.3.</w:t>
      </w:r>
      <w:r w:rsidRPr="000E10C7">
        <w:rPr>
          <w:rFonts w:ascii="Arial" w:hAnsi="Arial" w:cs="Arial"/>
          <w:sz w:val="18"/>
          <w:szCs w:val="18"/>
        </w:rPr>
        <w:t xml:space="preserve"> Pela inexecução parcial ou total das condições estabelecidas nesta Ata de Registro de Preços, poderão ser aplicadas também, garantida a prévia defesa, as seguintes sanções: </w:t>
      </w:r>
    </w:p>
    <w:p w14:paraId="7E3D4723"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2699FFB9" w14:textId="775B223C"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11.3.1</w:t>
      </w:r>
      <w:r w:rsidRPr="000E10C7">
        <w:rPr>
          <w:rFonts w:ascii="Arial" w:hAnsi="Arial" w:cs="Arial"/>
          <w:sz w:val="18"/>
          <w:szCs w:val="18"/>
        </w:rPr>
        <w:t xml:space="preserve"> Advertência, na hipótese em que a inexecução parcial não implique em prejuízos ou dano à Administração; </w:t>
      </w:r>
    </w:p>
    <w:p w14:paraId="3F12444F"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3AD35F72"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11.3.2.</w:t>
      </w:r>
      <w:r w:rsidRPr="000E10C7">
        <w:rPr>
          <w:rFonts w:ascii="Arial" w:hAnsi="Arial" w:cs="Arial"/>
          <w:sz w:val="18"/>
          <w:szCs w:val="18"/>
        </w:rPr>
        <w:t xml:space="preserve"> Multa de até 30% (trinta por cento) sobre o valor registrado, e corrigido monetariamente, recolhida no prazo de 05 (cinco) dias úteis, contados da comunicação oficial, sem embargo de indenização dos prejuízos porventura causados à Administração; </w:t>
      </w:r>
    </w:p>
    <w:p w14:paraId="014A3EAA"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7BE9B8CB" w14:textId="5A015C99"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11.3.3.</w:t>
      </w:r>
      <w:r w:rsidRPr="000E10C7">
        <w:rPr>
          <w:rFonts w:ascii="Arial" w:hAnsi="Arial" w:cs="Arial"/>
          <w:sz w:val="18"/>
          <w:szCs w:val="18"/>
        </w:rPr>
        <w:t xml:space="preserve"> Impedimento de participar em licitação e de contratar com o Poder Executivo do Estado de Mato Grosso, pelo prazo de até 03 (três) anos, quando não se justificar a imposição de penalidade mais grave; </w:t>
      </w:r>
    </w:p>
    <w:p w14:paraId="27CAB54C"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09C58361"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3C1E02">
        <w:rPr>
          <w:rFonts w:ascii="Arial" w:hAnsi="Arial" w:cs="Arial"/>
          <w:b/>
          <w:sz w:val="18"/>
          <w:szCs w:val="18"/>
        </w:rPr>
        <w:t>11.3.4</w:t>
      </w:r>
      <w:r w:rsidRPr="000E10C7">
        <w:rPr>
          <w:rFonts w:ascii="Arial" w:hAnsi="Arial" w:cs="Arial"/>
          <w:sz w:val="18"/>
          <w:szCs w:val="18"/>
        </w:rPr>
        <w:t xml:space="preserve">. Declaração de inidoneidade para licitar ou contratar com a Administração Pública, de qualquer ente da Federação, pelo prazo mínimo de 03 (três) anos e máximo de 06 (seis) anos. </w:t>
      </w:r>
    </w:p>
    <w:p w14:paraId="37A09D99"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40DB5A85" w14:textId="794DC58D"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11.4.</w:t>
      </w:r>
      <w:r w:rsidRPr="000E10C7">
        <w:rPr>
          <w:rFonts w:ascii="Arial" w:hAnsi="Arial" w:cs="Arial"/>
          <w:sz w:val="18"/>
          <w:szCs w:val="18"/>
        </w:rPr>
        <w:t xml:space="preserve"> 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r w:rsidR="00571920" w:rsidRPr="000E10C7">
        <w:rPr>
          <w:rFonts w:ascii="Arial" w:hAnsi="Arial" w:cs="Arial"/>
          <w:sz w:val="18"/>
          <w:szCs w:val="18"/>
        </w:rPr>
        <w:t xml:space="preserve"> </w:t>
      </w:r>
    </w:p>
    <w:p w14:paraId="4B3CF0AB"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588D943C"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11.5.</w:t>
      </w:r>
      <w:r w:rsidRPr="000E10C7">
        <w:rPr>
          <w:rFonts w:ascii="Arial" w:hAnsi="Arial" w:cs="Arial"/>
          <w:sz w:val="18"/>
          <w:szCs w:val="18"/>
        </w:rPr>
        <w:t xml:space="preserve"> As multas aplicadas deverão ser pagas no prazo de 05 (cinco) dias úteis a contar da notificação, e não sendo recolhidas nesse prazo, além de nova penalização, serão descontadas dos créditos da empresa contratada ou cobradas administrativa ou judicialmente. </w:t>
      </w:r>
      <w:r w:rsidR="00571920" w:rsidRPr="000E10C7">
        <w:rPr>
          <w:rFonts w:ascii="Arial" w:hAnsi="Arial" w:cs="Arial"/>
          <w:sz w:val="18"/>
          <w:szCs w:val="18"/>
        </w:rPr>
        <w:t xml:space="preserve"> </w:t>
      </w:r>
    </w:p>
    <w:p w14:paraId="7630DA8B"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7446011C"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11.6.</w:t>
      </w:r>
      <w:r w:rsidRPr="000E10C7">
        <w:rPr>
          <w:rFonts w:ascii="Arial" w:hAnsi="Arial" w:cs="Arial"/>
          <w:sz w:val="18"/>
          <w:szCs w:val="18"/>
        </w:rPr>
        <w:t xml:space="preserve"> As penalidades previstas acima têm caráter de sanção administrativa, consequentemente: </w:t>
      </w:r>
    </w:p>
    <w:p w14:paraId="32D6D186"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2BA4B448" w14:textId="3CA57719"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11.6.1.</w:t>
      </w:r>
      <w:r w:rsidRPr="000E10C7">
        <w:rPr>
          <w:rFonts w:ascii="Arial" w:hAnsi="Arial" w:cs="Arial"/>
          <w:sz w:val="18"/>
          <w:szCs w:val="18"/>
        </w:rPr>
        <w:t xml:space="preserve"> A sua aplicação não exime a empresa da reparação das eventuais perdas e danos que seu ato venha acarretar à Administração; </w:t>
      </w:r>
    </w:p>
    <w:p w14:paraId="68E6AB49"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1C92A5EF"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11.6.2.</w:t>
      </w:r>
      <w:r w:rsidRPr="000E10C7">
        <w:rPr>
          <w:rFonts w:ascii="Arial" w:hAnsi="Arial" w:cs="Arial"/>
          <w:sz w:val="18"/>
          <w:szCs w:val="18"/>
        </w:rPr>
        <w:t xml:space="preserve"> Não exclui a responsabilização judicial por atos ilícitos; </w:t>
      </w:r>
      <w:r w:rsidR="00571920" w:rsidRPr="000E10C7">
        <w:rPr>
          <w:rFonts w:ascii="Arial" w:hAnsi="Arial" w:cs="Arial"/>
          <w:sz w:val="18"/>
          <w:szCs w:val="18"/>
        </w:rPr>
        <w:t xml:space="preserve"> </w:t>
      </w:r>
    </w:p>
    <w:p w14:paraId="1A41C9C8"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7FE57E61" w14:textId="77777777" w:rsidR="00571920"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11.6.3</w:t>
      </w:r>
      <w:r w:rsidRPr="000E10C7">
        <w:rPr>
          <w:rFonts w:ascii="Arial" w:hAnsi="Arial" w:cs="Arial"/>
          <w:sz w:val="18"/>
          <w:szCs w:val="18"/>
        </w:rPr>
        <w:t xml:space="preserve">. As penalidades são independentes e a aplicação de uma não exclui as demais, quando cabíveis. </w:t>
      </w:r>
      <w:r w:rsidR="00571920" w:rsidRPr="000E10C7">
        <w:rPr>
          <w:rFonts w:ascii="Arial" w:hAnsi="Arial" w:cs="Arial"/>
          <w:sz w:val="18"/>
          <w:szCs w:val="18"/>
        </w:rPr>
        <w:t xml:space="preserve"> </w:t>
      </w:r>
    </w:p>
    <w:p w14:paraId="64CFFDA0" w14:textId="77777777" w:rsidR="00571920" w:rsidRPr="000E10C7" w:rsidRDefault="00571920" w:rsidP="003F4153">
      <w:pPr>
        <w:widowControl w:val="0"/>
        <w:suppressAutoHyphens/>
        <w:autoSpaceDE w:val="0"/>
        <w:autoSpaceDN w:val="0"/>
        <w:adjustRightInd w:val="0"/>
        <w:spacing w:after="0" w:line="240" w:lineRule="auto"/>
        <w:jc w:val="both"/>
        <w:rPr>
          <w:rFonts w:ascii="Arial" w:hAnsi="Arial" w:cs="Arial"/>
          <w:sz w:val="18"/>
          <w:szCs w:val="18"/>
        </w:rPr>
      </w:pPr>
    </w:p>
    <w:p w14:paraId="43831796" w14:textId="222E49C0" w:rsidR="003F4153" w:rsidRPr="000E10C7" w:rsidRDefault="00251178" w:rsidP="003F4153">
      <w:pPr>
        <w:widowControl w:val="0"/>
        <w:suppressAutoHyphens/>
        <w:autoSpaceDE w:val="0"/>
        <w:autoSpaceDN w:val="0"/>
        <w:adjustRightInd w:val="0"/>
        <w:spacing w:after="0" w:line="240" w:lineRule="auto"/>
        <w:jc w:val="both"/>
        <w:rPr>
          <w:rFonts w:ascii="Arial" w:hAnsi="Arial" w:cs="Arial"/>
          <w:b/>
          <w:bCs/>
          <w:kern w:val="0"/>
          <w:sz w:val="18"/>
          <w:szCs w:val="18"/>
        </w:rPr>
      </w:pPr>
      <w:r w:rsidRPr="00FC13EE">
        <w:rPr>
          <w:rFonts w:ascii="Arial" w:hAnsi="Arial" w:cs="Arial"/>
          <w:b/>
          <w:sz w:val="18"/>
          <w:szCs w:val="18"/>
        </w:rPr>
        <w:t>11.7.</w:t>
      </w:r>
      <w:r w:rsidRPr="000E10C7">
        <w:rPr>
          <w:rFonts w:ascii="Arial" w:hAnsi="Arial" w:cs="Arial"/>
          <w:sz w:val="18"/>
          <w:szCs w:val="18"/>
        </w:rPr>
        <w:t xml:space="preserve"> O descumprimento da Ata de Registro de Preços será apurado pelo gerenciador, sem prejuízo da apuração do descumprimento dos contratos decorrentes, que deverá ser realizada pelos Órgãos e Entidades aderentes.</w:t>
      </w:r>
    </w:p>
    <w:p w14:paraId="281DA9C2" w14:textId="77777777" w:rsidR="00251178" w:rsidRPr="000E10C7" w:rsidRDefault="00251178" w:rsidP="003F4153">
      <w:pPr>
        <w:widowControl w:val="0"/>
        <w:suppressAutoHyphens/>
        <w:autoSpaceDE w:val="0"/>
        <w:autoSpaceDN w:val="0"/>
        <w:adjustRightInd w:val="0"/>
        <w:spacing w:after="0" w:line="240" w:lineRule="auto"/>
        <w:jc w:val="both"/>
        <w:rPr>
          <w:rFonts w:ascii="Arial" w:hAnsi="Arial" w:cs="Arial"/>
          <w:b/>
          <w:bCs/>
          <w:kern w:val="0"/>
          <w:sz w:val="18"/>
          <w:szCs w:val="18"/>
        </w:rPr>
      </w:pPr>
    </w:p>
    <w:p w14:paraId="45FD1272" w14:textId="77777777" w:rsidR="008053C0"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12. NULIDADE DA ATA </w:t>
      </w:r>
    </w:p>
    <w:p w14:paraId="202270A1" w14:textId="77777777" w:rsidR="008053C0" w:rsidRPr="000E10C7" w:rsidRDefault="008053C0" w:rsidP="003F4153">
      <w:pPr>
        <w:widowControl w:val="0"/>
        <w:suppressAutoHyphens/>
        <w:autoSpaceDE w:val="0"/>
        <w:autoSpaceDN w:val="0"/>
        <w:adjustRightInd w:val="0"/>
        <w:spacing w:after="0" w:line="240" w:lineRule="auto"/>
        <w:jc w:val="both"/>
        <w:rPr>
          <w:rFonts w:ascii="Arial" w:hAnsi="Arial" w:cs="Arial"/>
          <w:sz w:val="18"/>
          <w:szCs w:val="18"/>
        </w:rPr>
      </w:pPr>
    </w:p>
    <w:p w14:paraId="13107541" w14:textId="77777777" w:rsidR="00FD23AF"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12.1.</w:t>
      </w:r>
      <w:r w:rsidRPr="000E10C7">
        <w:rPr>
          <w:rFonts w:ascii="Arial" w:hAnsi="Arial" w:cs="Arial"/>
          <w:sz w:val="18"/>
          <w:szCs w:val="18"/>
        </w:rPr>
        <w:t xml:space="preserve"> 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 </w:t>
      </w:r>
    </w:p>
    <w:p w14:paraId="339D07BF" w14:textId="77777777" w:rsidR="00FD23AF" w:rsidRPr="000E10C7" w:rsidRDefault="00FD23AF" w:rsidP="003F4153">
      <w:pPr>
        <w:widowControl w:val="0"/>
        <w:suppressAutoHyphens/>
        <w:autoSpaceDE w:val="0"/>
        <w:autoSpaceDN w:val="0"/>
        <w:adjustRightInd w:val="0"/>
        <w:spacing w:after="0" w:line="240" w:lineRule="auto"/>
        <w:jc w:val="both"/>
        <w:rPr>
          <w:rFonts w:ascii="Arial" w:hAnsi="Arial" w:cs="Arial"/>
          <w:sz w:val="18"/>
          <w:szCs w:val="18"/>
        </w:rPr>
      </w:pPr>
    </w:p>
    <w:p w14:paraId="784A7D08" w14:textId="796F0844" w:rsidR="00FD23AF"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12.1.1.</w:t>
      </w:r>
      <w:r w:rsidRPr="000E10C7">
        <w:rPr>
          <w:rFonts w:ascii="Arial" w:hAnsi="Arial" w:cs="Arial"/>
          <w:sz w:val="18"/>
          <w:szCs w:val="18"/>
        </w:rPr>
        <w:t xml:space="preserve"> Ao pronunciar a nulidade do processo licitatório, a autoridade competente indicará expressamente os atos com vícios insanáveis devendo respeitar o disposto no art. 21 da LINDB. </w:t>
      </w:r>
    </w:p>
    <w:p w14:paraId="3C408A8F" w14:textId="77777777" w:rsidR="00FD23AF" w:rsidRPr="000E10C7" w:rsidRDefault="00FD23AF" w:rsidP="003F4153">
      <w:pPr>
        <w:widowControl w:val="0"/>
        <w:suppressAutoHyphens/>
        <w:autoSpaceDE w:val="0"/>
        <w:autoSpaceDN w:val="0"/>
        <w:adjustRightInd w:val="0"/>
        <w:spacing w:after="0" w:line="240" w:lineRule="auto"/>
        <w:jc w:val="both"/>
        <w:rPr>
          <w:rFonts w:ascii="Arial" w:hAnsi="Arial" w:cs="Arial"/>
          <w:sz w:val="18"/>
          <w:szCs w:val="18"/>
        </w:rPr>
      </w:pPr>
    </w:p>
    <w:p w14:paraId="32812965" w14:textId="5CAB8CAC" w:rsidR="00FD23AF"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13. CASOS OMISSOS </w:t>
      </w:r>
    </w:p>
    <w:p w14:paraId="353F71A2" w14:textId="77777777" w:rsidR="00FD23AF" w:rsidRPr="000E10C7" w:rsidRDefault="00FD23AF" w:rsidP="003F4153">
      <w:pPr>
        <w:widowControl w:val="0"/>
        <w:suppressAutoHyphens/>
        <w:autoSpaceDE w:val="0"/>
        <w:autoSpaceDN w:val="0"/>
        <w:adjustRightInd w:val="0"/>
        <w:spacing w:after="0" w:line="240" w:lineRule="auto"/>
        <w:jc w:val="both"/>
        <w:rPr>
          <w:rFonts w:ascii="Arial" w:hAnsi="Arial" w:cs="Arial"/>
          <w:sz w:val="18"/>
          <w:szCs w:val="18"/>
        </w:rPr>
      </w:pPr>
    </w:p>
    <w:p w14:paraId="5DF711F7" w14:textId="77777777" w:rsidR="00FD23AF"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13.1.</w:t>
      </w:r>
      <w:r w:rsidRPr="000E10C7">
        <w:rPr>
          <w:rFonts w:ascii="Arial" w:hAnsi="Arial" w:cs="Arial"/>
          <w:sz w:val="18"/>
          <w:szCs w:val="18"/>
        </w:rPr>
        <w:t xml:space="preserve"> As cláusulas desta Ata de Registro de Preços somam-se às obrigações das partes previstas no Edital do PREGÃO ELETRÔNICO nº 016/2023 e seus anexos, bem como àquelas previstas na minuta do contrato. </w:t>
      </w:r>
    </w:p>
    <w:p w14:paraId="43ED0E4D" w14:textId="77777777" w:rsidR="00FD23AF" w:rsidRPr="000E10C7" w:rsidRDefault="00FD23AF" w:rsidP="003F4153">
      <w:pPr>
        <w:widowControl w:val="0"/>
        <w:suppressAutoHyphens/>
        <w:autoSpaceDE w:val="0"/>
        <w:autoSpaceDN w:val="0"/>
        <w:adjustRightInd w:val="0"/>
        <w:spacing w:after="0" w:line="240" w:lineRule="auto"/>
        <w:jc w:val="both"/>
        <w:rPr>
          <w:rFonts w:ascii="Arial" w:hAnsi="Arial" w:cs="Arial"/>
          <w:sz w:val="18"/>
          <w:szCs w:val="18"/>
        </w:rPr>
      </w:pPr>
    </w:p>
    <w:p w14:paraId="72F99255" w14:textId="6A7920D2" w:rsidR="00A85E01"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13.2.</w:t>
      </w:r>
      <w:r w:rsidRPr="000E10C7">
        <w:rPr>
          <w:rFonts w:ascii="Arial" w:hAnsi="Arial" w:cs="Arial"/>
          <w:sz w:val="18"/>
          <w:szCs w:val="18"/>
        </w:rPr>
        <w:t xml:space="preserve"> Aos casos omissos aplicam-se as disposições constantes na Lei Federal nº 14.133/2021 e no Decreto Estadual nº 1.525/2022. </w:t>
      </w:r>
    </w:p>
    <w:p w14:paraId="38582362" w14:textId="77777777" w:rsidR="00A85E01" w:rsidRPr="000E10C7" w:rsidRDefault="00A85E01" w:rsidP="003F4153">
      <w:pPr>
        <w:widowControl w:val="0"/>
        <w:suppressAutoHyphens/>
        <w:autoSpaceDE w:val="0"/>
        <w:autoSpaceDN w:val="0"/>
        <w:adjustRightInd w:val="0"/>
        <w:spacing w:after="0" w:line="240" w:lineRule="auto"/>
        <w:jc w:val="both"/>
        <w:rPr>
          <w:rFonts w:ascii="Arial" w:hAnsi="Arial" w:cs="Arial"/>
          <w:sz w:val="18"/>
          <w:szCs w:val="18"/>
        </w:rPr>
      </w:pPr>
    </w:p>
    <w:p w14:paraId="6A3C3800" w14:textId="6B6FBAA4" w:rsidR="00A85E01" w:rsidRPr="000E10C7" w:rsidRDefault="00251178" w:rsidP="003F4153">
      <w:pPr>
        <w:widowControl w:val="0"/>
        <w:suppressAutoHyphens/>
        <w:autoSpaceDE w:val="0"/>
        <w:autoSpaceDN w:val="0"/>
        <w:adjustRightInd w:val="0"/>
        <w:spacing w:after="0" w:line="240" w:lineRule="auto"/>
        <w:jc w:val="both"/>
        <w:rPr>
          <w:rFonts w:ascii="Arial" w:hAnsi="Arial" w:cs="Arial"/>
          <w:b/>
          <w:sz w:val="18"/>
          <w:szCs w:val="18"/>
        </w:rPr>
      </w:pPr>
      <w:r w:rsidRPr="000E10C7">
        <w:rPr>
          <w:rFonts w:ascii="Arial" w:hAnsi="Arial" w:cs="Arial"/>
          <w:b/>
          <w:sz w:val="18"/>
          <w:szCs w:val="18"/>
        </w:rPr>
        <w:t xml:space="preserve">14. SOLUÇÕES DE CONFLITOS </w:t>
      </w:r>
    </w:p>
    <w:p w14:paraId="011A8F56" w14:textId="77777777" w:rsidR="00A85E01" w:rsidRPr="000E10C7" w:rsidRDefault="00A85E01" w:rsidP="003F4153">
      <w:pPr>
        <w:widowControl w:val="0"/>
        <w:suppressAutoHyphens/>
        <w:autoSpaceDE w:val="0"/>
        <w:autoSpaceDN w:val="0"/>
        <w:adjustRightInd w:val="0"/>
        <w:spacing w:after="0" w:line="240" w:lineRule="auto"/>
        <w:jc w:val="both"/>
        <w:rPr>
          <w:rFonts w:ascii="Arial" w:hAnsi="Arial" w:cs="Arial"/>
          <w:sz w:val="18"/>
          <w:szCs w:val="18"/>
        </w:rPr>
      </w:pPr>
    </w:p>
    <w:p w14:paraId="4AB989AD" w14:textId="233D48B2" w:rsidR="00A85E01"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14.1.</w:t>
      </w:r>
      <w:r w:rsidRPr="000E10C7">
        <w:rPr>
          <w:rFonts w:ascii="Arial" w:hAnsi="Arial" w:cs="Arial"/>
          <w:sz w:val="18"/>
          <w:szCs w:val="18"/>
        </w:rPr>
        <w:t xml:space="preserve"> Para dirimir eventuais conflitos, poderá ser instada a Câmara Administrativa de Resolução Consensual de Conflitos envolvendo Aquisições e Contratos no Estado de Mato Grosso - CONSENSO MT, criada pelo Decreto n° 1.525/12022 e na forma da Resolução do Colégio de Procuradores. </w:t>
      </w:r>
    </w:p>
    <w:p w14:paraId="177B24B7" w14:textId="77777777" w:rsidR="00A85E01" w:rsidRPr="000E10C7" w:rsidRDefault="00A85E01" w:rsidP="003F4153">
      <w:pPr>
        <w:widowControl w:val="0"/>
        <w:suppressAutoHyphens/>
        <w:autoSpaceDE w:val="0"/>
        <w:autoSpaceDN w:val="0"/>
        <w:adjustRightInd w:val="0"/>
        <w:spacing w:after="0" w:line="240" w:lineRule="auto"/>
        <w:jc w:val="both"/>
        <w:rPr>
          <w:rFonts w:ascii="Arial" w:hAnsi="Arial" w:cs="Arial"/>
          <w:sz w:val="18"/>
          <w:szCs w:val="18"/>
        </w:rPr>
      </w:pPr>
    </w:p>
    <w:p w14:paraId="278BC713" w14:textId="4AE39294" w:rsidR="00A85E01" w:rsidRPr="000E10C7" w:rsidRDefault="00251178" w:rsidP="003F4153">
      <w:pPr>
        <w:widowControl w:val="0"/>
        <w:suppressAutoHyphens/>
        <w:autoSpaceDE w:val="0"/>
        <w:autoSpaceDN w:val="0"/>
        <w:adjustRightInd w:val="0"/>
        <w:spacing w:after="0" w:line="240" w:lineRule="auto"/>
        <w:jc w:val="both"/>
        <w:rPr>
          <w:rFonts w:ascii="Arial" w:hAnsi="Arial" w:cs="Arial"/>
          <w:sz w:val="18"/>
          <w:szCs w:val="18"/>
        </w:rPr>
      </w:pPr>
      <w:r w:rsidRPr="00FC13EE">
        <w:rPr>
          <w:rFonts w:ascii="Arial" w:hAnsi="Arial" w:cs="Arial"/>
          <w:b/>
          <w:sz w:val="18"/>
          <w:szCs w:val="18"/>
        </w:rPr>
        <w:t>14.2.</w:t>
      </w:r>
      <w:r w:rsidRPr="000E10C7">
        <w:rPr>
          <w:rFonts w:ascii="Arial" w:hAnsi="Arial" w:cs="Arial"/>
          <w:sz w:val="18"/>
          <w:szCs w:val="18"/>
        </w:rPr>
        <w:t xml:space="preserve"> 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 </w:t>
      </w:r>
    </w:p>
    <w:p w14:paraId="76C04F92" w14:textId="77777777" w:rsidR="00A85E01" w:rsidRPr="000E10C7" w:rsidRDefault="00A85E01" w:rsidP="003F4153">
      <w:pPr>
        <w:widowControl w:val="0"/>
        <w:suppressAutoHyphens/>
        <w:autoSpaceDE w:val="0"/>
        <w:autoSpaceDN w:val="0"/>
        <w:adjustRightInd w:val="0"/>
        <w:spacing w:after="0" w:line="240" w:lineRule="auto"/>
        <w:jc w:val="both"/>
        <w:rPr>
          <w:rFonts w:ascii="Arial" w:hAnsi="Arial" w:cs="Arial"/>
          <w:sz w:val="18"/>
          <w:szCs w:val="18"/>
        </w:rPr>
      </w:pPr>
    </w:p>
    <w:p w14:paraId="62BD9458" w14:textId="3860DB0D" w:rsidR="00251178" w:rsidRPr="000E10C7" w:rsidRDefault="00251178" w:rsidP="000E10C7">
      <w:pPr>
        <w:widowControl w:val="0"/>
        <w:suppressAutoHyphens/>
        <w:autoSpaceDE w:val="0"/>
        <w:autoSpaceDN w:val="0"/>
        <w:adjustRightInd w:val="0"/>
        <w:spacing w:after="0" w:line="240" w:lineRule="auto"/>
        <w:jc w:val="right"/>
        <w:rPr>
          <w:rFonts w:ascii="Arial" w:hAnsi="Arial" w:cs="Arial"/>
          <w:b/>
          <w:bCs/>
          <w:kern w:val="0"/>
          <w:sz w:val="18"/>
          <w:szCs w:val="18"/>
        </w:rPr>
      </w:pPr>
      <w:r w:rsidRPr="000E10C7">
        <w:rPr>
          <w:rFonts w:ascii="Arial" w:hAnsi="Arial" w:cs="Arial"/>
          <w:sz w:val="18"/>
          <w:szCs w:val="18"/>
        </w:rPr>
        <w:t>Cuiabá-MT, 02 de outubro de 2023.</w:t>
      </w:r>
    </w:p>
    <w:p w14:paraId="1DF0E689" w14:textId="77777777" w:rsidR="00251178" w:rsidRPr="000E10C7" w:rsidRDefault="00251178" w:rsidP="003F4153">
      <w:pPr>
        <w:widowControl w:val="0"/>
        <w:suppressAutoHyphens/>
        <w:autoSpaceDE w:val="0"/>
        <w:autoSpaceDN w:val="0"/>
        <w:adjustRightInd w:val="0"/>
        <w:spacing w:after="0" w:line="240" w:lineRule="auto"/>
        <w:jc w:val="both"/>
        <w:rPr>
          <w:rFonts w:ascii="Arial" w:hAnsi="Arial" w:cs="Arial"/>
          <w:b/>
          <w:bCs/>
          <w:kern w:val="0"/>
          <w:sz w:val="18"/>
          <w:szCs w:val="18"/>
        </w:rPr>
      </w:pPr>
    </w:p>
    <w:p w14:paraId="1D2CA517" w14:textId="77777777" w:rsidR="003F4153" w:rsidRPr="000E10C7" w:rsidRDefault="003F4153" w:rsidP="003F4153">
      <w:pPr>
        <w:widowControl w:val="0"/>
        <w:suppressAutoHyphens/>
        <w:autoSpaceDE w:val="0"/>
        <w:autoSpaceDN w:val="0"/>
        <w:adjustRightInd w:val="0"/>
        <w:spacing w:after="0" w:line="240" w:lineRule="auto"/>
        <w:jc w:val="both"/>
        <w:rPr>
          <w:rFonts w:ascii="Arial" w:hAnsi="Arial" w:cs="Arial"/>
          <w:bCs/>
          <w:kern w:val="0"/>
          <w:sz w:val="18"/>
          <w:szCs w:val="18"/>
        </w:rPr>
      </w:pPr>
    </w:p>
    <w:p w14:paraId="18CA4B81"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23BF4FA8"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tbl>
      <w:tblPr>
        <w:tblStyle w:val="Tabelacomgrade"/>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855"/>
        <w:gridCol w:w="4390"/>
      </w:tblGrid>
      <w:tr w:rsidR="00346252" w:rsidRPr="000E10C7" w14:paraId="794D069C" w14:textId="77777777" w:rsidTr="006B405A">
        <w:tc>
          <w:tcPr>
            <w:tcW w:w="4248" w:type="dxa"/>
            <w:vAlign w:val="center"/>
          </w:tcPr>
          <w:p w14:paraId="323B28BD" w14:textId="45D0DE07" w:rsidR="00346252" w:rsidRPr="000E10C7" w:rsidRDefault="00346252" w:rsidP="004347CC">
            <w:pPr>
              <w:widowControl w:val="0"/>
              <w:suppressAutoHyphens/>
              <w:autoSpaceDE w:val="0"/>
              <w:autoSpaceDN w:val="0"/>
              <w:adjustRightInd w:val="0"/>
              <w:jc w:val="center"/>
              <w:rPr>
                <w:rFonts w:ascii="Arial" w:hAnsi="Arial" w:cs="Arial"/>
                <w:b/>
                <w:sz w:val="18"/>
                <w:szCs w:val="18"/>
              </w:rPr>
            </w:pPr>
            <w:r w:rsidRPr="000E10C7">
              <w:rPr>
                <w:rFonts w:ascii="Arial" w:hAnsi="Arial" w:cs="Arial"/>
                <w:b/>
                <w:sz w:val="18"/>
                <w:szCs w:val="18"/>
              </w:rPr>
              <w:t>BASÍLIO BEZERRA GUIMARÃES DOS SANTOS</w:t>
            </w:r>
          </w:p>
        </w:tc>
        <w:tc>
          <w:tcPr>
            <w:tcW w:w="855" w:type="dxa"/>
          </w:tcPr>
          <w:p w14:paraId="22969DB9"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4390" w:type="dxa"/>
          </w:tcPr>
          <w:p w14:paraId="072D8B7E" w14:textId="14BBC4F9" w:rsidR="00346252" w:rsidRPr="000E10C7" w:rsidRDefault="00995450" w:rsidP="004347CC">
            <w:pPr>
              <w:widowControl w:val="0"/>
              <w:suppressAutoHyphens/>
              <w:autoSpaceDE w:val="0"/>
              <w:autoSpaceDN w:val="0"/>
              <w:adjustRightInd w:val="0"/>
              <w:jc w:val="center"/>
              <w:rPr>
                <w:rFonts w:ascii="Arial" w:hAnsi="Arial" w:cs="Arial"/>
                <w:b/>
                <w:sz w:val="18"/>
                <w:szCs w:val="18"/>
              </w:rPr>
            </w:pPr>
            <w:r w:rsidRPr="000E10C7">
              <w:rPr>
                <w:rFonts w:ascii="Arial" w:hAnsi="Arial" w:cs="Arial"/>
                <w:b/>
                <w:sz w:val="18"/>
                <w:szCs w:val="18"/>
              </w:rPr>
              <w:t>KATIENE CETSUMI MIYAKAWA PINHEIRO</w:t>
            </w:r>
          </w:p>
        </w:tc>
      </w:tr>
      <w:tr w:rsidR="00346252" w:rsidRPr="000E10C7" w14:paraId="1D0E79F1" w14:textId="77777777" w:rsidTr="006B405A">
        <w:tc>
          <w:tcPr>
            <w:tcW w:w="4248" w:type="dxa"/>
            <w:vAlign w:val="center"/>
          </w:tcPr>
          <w:p w14:paraId="1B038476" w14:textId="74771621" w:rsidR="00346252" w:rsidRPr="000E10C7" w:rsidRDefault="00346252" w:rsidP="004347CC">
            <w:pPr>
              <w:widowControl w:val="0"/>
              <w:suppressAutoHyphens/>
              <w:autoSpaceDE w:val="0"/>
              <w:autoSpaceDN w:val="0"/>
              <w:adjustRightInd w:val="0"/>
              <w:jc w:val="center"/>
              <w:rPr>
                <w:rFonts w:ascii="Arial" w:hAnsi="Arial" w:cs="Arial"/>
                <w:sz w:val="18"/>
                <w:szCs w:val="18"/>
              </w:rPr>
            </w:pPr>
            <w:r w:rsidRPr="000E10C7">
              <w:rPr>
                <w:rFonts w:ascii="Arial" w:hAnsi="Arial" w:cs="Arial"/>
                <w:sz w:val="18"/>
                <w:szCs w:val="18"/>
              </w:rPr>
              <w:t>SECRETÁRIO DE ESTADO DE PLANEJAMENTO E GESTÃO</w:t>
            </w:r>
          </w:p>
        </w:tc>
        <w:tc>
          <w:tcPr>
            <w:tcW w:w="855" w:type="dxa"/>
          </w:tcPr>
          <w:p w14:paraId="70FD6B05"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4390" w:type="dxa"/>
          </w:tcPr>
          <w:p w14:paraId="44FF9BF2" w14:textId="3FF9181D" w:rsidR="00346252" w:rsidRPr="000E10C7" w:rsidRDefault="00995450" w:rsidP="004347CC">
            <w:pPr>
              <w:widowControl w:val="0"/>
              <w:suppressAutoHyphens/>
              <w:autoSpaceDE w:val="0"/>
              <w:autoSpaceDN w:val="0"/>
              <w:adjustRightInd w:val="0"/>
              <w:jc w:val="center"/>
              <w:rPr>
                <w:rFonts w:ascii="Arial" w:hAnsi="Arial" w:cs="Arial"/>
                <w:sz w:val="18"/>
                <w:szCs w:val="18"/>
              </w:rPr>
            </w:pPr>
            <w:r w:rsidRPr="000E10C7">
              <w:rPr>
                <w:rFonts w:ascii="Arial" w:hAnsi="Arial" w:cs="Arial"/>
                <w:sz w:val="18"/>
                <w:szCs w:val="18"/>
              </w:rPr>
              <w:t>SECRETÁRIA ADJUNTA DE AQUISIÇÕES GOVERNAMENTAIS</w:t>
            </w:r>
          </w:p>
        </w:tc>
      </w:tr>
      <w:tr w:rsidR="00346252" w:rsidRPr="000E10C7" w14:paraId="4610D035" w14:textId="77777777" w:rsidTr="006B405A">
        <w:tc>
          <w:tcPr>
            <w:tcW w:w="4248" w:type="dxa"/>
          </w:tcPr>
          <w:p w14:paraId="4F68E306"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855" w:type="dxa"/>
          </w:tcPr>
          <w:p w14:paraId="05DA3A2B"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4390" w:type="dxa"/>
          </w:tcPr>
          <w:p w14:paraId="1FF6470F"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r>
      <w:tr w:rsidR="00346252" w:rsidRPr="000E10C7" w14:paraId="4DD6FE38" w14:textId="77777777" w:rsidTr="006B405A">
        <w:tc>
          <w:tcPr>
            <w:tcW w:w="4248" w:type="dxa"/>
          </w:tcPr>
          <w:p w14:paraId="0E105F38"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855" w:type="dxa"/>
          </w:tcPr>
          <w:p w14:paraId="25219248"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4390" w:type="dxa"/>
          </w:tcPr>
          <w:p w14:paraId="13F58AB5"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r>
      <w:tr w:rsidR="00346252" w:rsidRPr="000E10C7" w14:paraId="11C23526" w14:textId="77777777" w:rsidTr="006B405A">
        <w:tc>
          <w:tcPr>
            <w:tcW w:w="4248" w:type="dxa"/>
          </w:tcPr>
          <w:p w14:paraId="4BE39A96" w14:textId="167F9E41" w:rsidR="00346252" w:rsidRPr="000E10C7" w:rsidRDefault="004347CC" w:rsidP="004347CC">
            <w:pPr>
              <w:widowControl w:val="0"/>
              <w:suppressAutoHyphens/>
              <w:autoSpaceDE w:val="0"/>
              <w:autoSpaceDN w:val="0"/>
              <w:adjustRightInd w:val="0"/>
              <w:jc w:val="center"/>
              <w:rPr>
                <w:rFonts w:ascii="Arial" w:hAnsi="Arial" w:cs="Arial"/>
                <w:b/>
                <w:sz w:val="18"/>
                <w:szCs w:val="18"/>
              </w:rPr>
            </w:pPr>
            <w:r w:rsidRPr="000E10C7">
              <w:rPr>
                <w:rFonts w:ascii="Arial" w:hAnsi="Arial" w:cs="Arial"/>
                <w:b/>
                <w:sz w:val="18"/>
                <w:szCs w:val="18"/>
              </w:rPr>
              <w:t xml:space="preserve">JOÃO BATISTA ALVES VIEIRA </w:t>
            </w:r>
          </w:p>
        </w:tc>
        <w:tc>
          <w:tcPr>
            <w:tcW w:w="855" w:type="dxa"/>
          </w:tcPr>
          <w:p w14:paraId="75AE4A13" w14:textId="77777777" w:rsidR="00346252" w:rsidRPr="000E10C7" w:rsidRDefault="00346252" w:rsidP="004347CC">
            <w:pPr>
              <w:widowControl w:val="0"/>
              <w:suppressAutoHyphens/>
              <w:autoSpaceDE w:val="0"/>
              <w:autoSpaceDN w:val="0"/>
              <w:adjustRightInd w:val="0"/>
              <w:jc w:val="center"/>
              <w:rPr>
                <w:rFonts w:ascii="Arial" w:hAnsi="Arial" w:cs="Arial"/>
                <w:b/>
                <w:sz w:val="18"/>
                <w:szCs w:val="18"/>
              </w:rPr>
            </w:pPr>
          </w:p>
        </w:tc>
        <w:tc>
          <w:tcPr>
            <w:tcW w:w="4390" w:type="dxa"/>
          </w:tcPr>
          <w:p w14:paraId="3A5CB616" w14:textId="1D63198C" w:rsidR="00346252" w:rsidRPr="000E10C7" w:rsidRDefault="009B7783" w:rsidP="009B7783">
            <w:pPr>
              <w:widowControl w:val="0"/>
              <w:suppressAutoHyphens/>
              <w:autoSpaceDE w:val="0"/>
              <w:autoSpaceDN w:val="0"/>
              <w:adjustRightInd w:val="0"/>
              <w:jc w:val="center"/>
              <w:rPr>
                <w:rFonts w:ascii="Arial" w:hAnsi="Arial" w:cs="Arial"/>
                <w:b/>
                <w:sz w:val="18"/>
                <w:szCs w:val="18"/>
              </w:rPr>
            </w:pPr>
            <w:r w:rsidRPr="000E10C7">
              <w:rPr>
                <w:rFonts w:ascii="Arial" w:hAnsi="Arial" w:cs="Arial"/>
                <w:b/>
                <w:sz w:val="18"/>
                <w:szCs w:val="18"/>
              </w:rPr>
              <w:t xml:space="preserve">MÁRIO CEZAR HIDEKI NAKAYAMA </w:t>
            </w:r>
          </w:p>
        </w:tc>
      </w:tr>
      <w:tr w:rsidR="00346252" w:rsidRPr="000E10C7" w14:paraId="13337E46" w14:textId="77777777" w:rsidTr="006B405A">
        <w:tc>
          <w:tcPr>
            <w:tcW w:w="4248" w:type="dxa"/>
          </w:tcPr>
          <w:p w14:paraId="627DAD66" w14:textId="38E6E9AC" w:rsidR="00346252" w:rsidRPr="000E10C7" w:rsidRDefault="004347CC" w:rsidP="004347CC">
            <w:pPr>
              <w:widowControl w:val="0"/>
              <w:suppressAutoHyphens/>
              <w:autoSpaceDE w:val="0"/>
              <w:autoSpaceDN w:val="0"/>
              <w:adjustRightInd w:val="0"/>
              <w:jc w:val="center"/>
              <w:rPr>
                <w:rFonts w:ascii="Arial" w:hAnsi="Arial" w:cs="Arial"/>
                <w:sz w:val="18"/>
                <w:szCs w:val="18"/>
              </w:rPr>
            </w:pPr>
            <w:r w:rsidRPr="000E10C7">
              <w:rPr>
                <w:rFonts w:ascii="Arial" w:hAnsi="Arial" w:cs="Arial"/>
                <w:sz w:val="18"/>
                <w:szCs w:val="18"/>
              </w:rPr>
              <w:t>COMERCIAL LUAR EIRELI - EPP</w:t>
            </w:r>
          </w:p>
        </w:tc>
        <w:tc>
          <w:tcPr>
            <w:tcW w:w="855" w:type="dxa"/>
          </w:tcPr>
          <w:p w14:paraId="0A71FD8C" w14:textId="77777777" w:rsidR="00346252" w:rsidRPr="000E10C7" w:rsidRDefault="00346252" w:rsidP="004347CC">
            <w:pPr>
              <w:widowControl w:val="0"/>
              <w:suppressAutoHyphens/>
              <w:autoSpaceDE w:val="0"/>
              <w:autoSpaceDN w:val="0"/>
              <w:adjustRightInd w:val="0"/>
              <w:jc w:val="center"/>
              <w:rPr>
                <w:rFonts w:ascii="Arial" w:hAnsi="Arial" w:cs="Arial"/>
                <w:sz w:val="18"/>
                <w:szCs w:val="18"/>
              </w:rPr>
            </w:pPr>
          </w:p>
        </w:tc>
        <w:tc>
          <w:tcPr>
            <w:tcW w:w="4390" w:type="dxa"/>
          </w:tcPr>
          <w:p w14:paraId="52188F04" w14:textId="7DD7D1CB" w:rsidR="00346252" w:rsidRPr="000E10C7" w:rsidRDefault="009B7783" w:rsidP="004347CC">
            <w:pPr>
              <w:widowControl w:val="0"/>
              <w:suppressAutoHyphens/>
              <w:autoSpaceDE w:val="0"/>
              <w:autoSpaceDN w:val="0"/>
              <w:adjustRightInd w:val="0"/>
              <w:jc w:val="center"/>
              <w:rPr>
                <w:rFonts w:ascii="Arial" w:hAnsi="Arial" w:cs="Arial"/>
                <w:sz w:val="18"/>
                <w:szCs w:val="18"/>
              </w:rPr>
            </w:pPr>
            <w:r w:rsidRPr="000E10C7">
              <w:rPr>
                <w:rFonts w:ascii="Arial" w:hAnsi="Arial" w:cs="Arial"/>
                <w:sz w:val="18"/>
                <w:szCs w:val="18"/>
              </w:rPr>
              <w:t>NAKA EXPRESS GENEROS ALIMENTICIOS LTDA</w:t>
            </w:r>
          </w:p>
        </w:tc>
      </w:tr>
    </w:tbl>
    <w:p w14:paraId="7D5FB7EB"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5C1FB50B"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54BE99A6" w14:textId="77777777" w:rsidR="000E10C7" w:rsidRPr="000E10C7" w:rsidRDefault="000E10C7" w:rsidP="003F4153">
      <w:pPr>
        <w:widowControl w:val="0"/>
        <w:suppressAutoHyphens/>
        <w:autoSpaceDE w:val="0"/>
        <w:autoSpaceDN w:val="0"/>
        <w:adjustRightInd w:val="0"/>
        <w:spacing w:after="0" w:line="240" w:lineRule="auto"/>
        <w:jc w:val="both"/>
        <w:rPr>
          <w:rFonts w:ascii="Arial" w:hAnsi="Arial" w:cs="Arial"/>
          <w:sz w:val="18"/>
          <w:szCs w:val="18"/>
        </w:rPr>
      </w:pPr>
    </w:p>
    <w:p w14:paraId="2F195D75" w14:textId="77777777" w:rsidR="000E10C7" w:rsidRPr="000E10C7" w:rsidRDefault="000E10C7" w:rsidP="003F4153">
      <w:pPr>
        <w:widowControl w:val="0"/>
        <w:suppressAutoHyphens/>
        <w:autoSpaceDE w:val="0"/>
        <w:autoSpaceDN w:val="0"/>
        <w:adjustRightInd w:val="0"/>
        <w:spacing w:after="0" w:line="240" w:lineRule="auto"/>
        <w:jc w:val="both"/>
        <w:rPr>
          <w:rFonts w:ascii="Arial" w:hAnsi="Arial" w:cs="Arial"/>
          <w:sz w:val="18"/>
          <w:szCs w:val="18"/>
        </w:rPr>
      </w:pPr>
    </w:p>
    <w:p w14:paraId="7B231769" w14:textId="1A81D67D" w:rsidR="000E10C7" w:rsidRPr="000E10C7" w:rsidRDefault="000E10C7" w:rsidP="003F4153">
      <w:pPr>
        <w:widowControl w:val="0"/>
        <w:suppressAutoHyphens/>
        <w:autoSpaceDE w:val="0"/>
        <w:autoSpaceDN w:val="0"/>
        <w:adjustRightInd w:val="0"/>
        <w:spacing w:after="0" w:line="240" w:lineRule="auto"/>
        <w:jc w:val="both"/>
        <w:rPr>
          <w:rFonts w:ascii="Arial" w:hAnsi="Arial" w:cs="Arial"/>
          <w:sz w:val="18"/>
          <w:szCs w:val="18"/>
        </w:rPr>
      </w:pPr>
      <w:r w:rsidRPr="000E10C7">
        <w:rPr>
          <w:rFonts w:ascii="Arial" w:hAnsi="Arial" w:cs="Arial"/>
          <w:sz w:val="18"/>
          <w:szCs w:val="18"/>
        </w:rPr>
        <w:t>Em conformidade:</w:t>
      </w:r>
    </w:p>
    <w:p w14:paraId="47715ECE"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634EEFAF"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664DE729"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3AD09CAA" w14:textId="3B055D06" w:rsidR="00FC13EE" w:rsidRPr="00FC13EE" w:rsidRDefault="000E10C7" w:rsidP="00FC13EE">
      <w:pPr>
        <w:widowControl w:val="0"/>
        <w:suppressAutoHyphens/>
        <w:autoSpaceDE w:val="0"/>
        <w:autoSpaceDN w:val="0"/>
        <w:adjustRightInd w:val="0"/>
        <w:spacing w:after="0" w:line="240" w:lineRule="auto"/>
        <w:jc w:val="center"/>
        <w:rPr>
          <w:rFonts w:ascii="Arial" w:hAnsi="Arial" w:cs="Arial"/>
          <w:b/>
          <w:sz w:val="18"/>
          <w:szCs w:val="18"/>
        </w:rPr>
      </w:pPr>
      <w:r w:rsidRPr="00FC13EE">
        <w:rPr>
          <w:rFonts w:ascii="Arial" w:hAnsi="Arial" w:cs="Arial"/>
          <w:b/>
          <w:sz w:val="18"/>
          <w:szCs w:val="18"/>
        </w:rPr>
        <w:t>LEONARDO CHAVES DE MOURA</w:t>
      </w:r>
    </w:p>
    <w:p w14:paraId="57CE91B6" w14:textId="77777777" w:rsidR="00FC13EE" w:rsidRDefault="000E10C7" w:rsidP="00FC13EE">
      <w:pPr>
        <w:widowControl w:val="0"/>
        <w:suppressAutoHyphens/>
        <w:autoSpaceDE w:val="0"/>
        <w:autoSpaceDN w:val="0"/>
        <w:adjustRightInd w:val="0"/>
        <w:spacing w:after="0" w:line="240" w:lineRule="auto"/>
        <w:jc w:val="center"/>
        <w:rPr>
          <w:rFonts w:ascii="Arial" w:hAnsi="Arial" w:cs="Arial"/>
          <w:sz w:val="18"/>
          <w:szCs w:val="18"/>
        </w:rPr>
      </w:pPr>
      <w:r w:rsidRPr="000E10C7">
        <w:rPr>
          <w:rFonts w:ascii="Arial" w:hAnsi="Arial" w:cs="Arial"/>
          <w:sz w:val="18"/>
          <w:szCs w:val="18"/>
        </w:rPr>
        <w:t xml:space="preserve">SUPERINTENDENTE DE LICITAÇÕES E REGISTRO DE PREÇOS </w:t>
      </w:r>
    </w:p>
    <w:p w14:paraId="55AA00E3" w14:textId="2AB8C77D" w:rsidR="00346252" w:rsidRPr="000E10C7" w:rsidRDefault="000E10C7" w:rsidP="00FC13EE">
      <w:pPr>
        <w:widowControl w:val="0"/>
        <w:suppressAutoHyphens/>
        <w:autoSpaceDE w:val="0"/>
        <w:autoSpaceDN w:val="0"/>
        <w:adjustRightInd w:val="0"/>
        <w:spacing w:after="0" w:line="240" w:lineRule="auto"/>
        <w:jc w:val="center"/>
        <w:rPr>
          <w:rFonts w:ascii="Arial" w:hAnsi="Arial" w:cs="Arial"/>
          <w:sz w:val="18"/>
          <w:szCs w:val="18"/>
        </w:rPr>
      </w:pPr>
      <w:r w:rsidRPr="000E10C7">
        <w:rPr>
          <w:rFonts w:ascii="Arial" w:hAnsi="Arial" w:cs="Arial"/>
          <w:sz w:val="18"/>
          <w:szCs w:val="18"/>
        </w:rPr>
        <w:t>SLRP/SAAG/SEPLAG</w:t>
      </w:r>
    </w:p>
    <w:p w14:paraId="75F0DB01"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340EADB3"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322A7B14"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22C079F2"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sz w:val="18"/>
          <w:szCs w:val="18"/>
        </w:rPr>
      </w:pPr>
    </w:p>
    <w:p w14:paraId="4D12FDEC" w14:textId="77777777" w:rsidR="00346252" w:rsidRPr="000E10C7" w:rsidRDefault="00346252" w:rsidP="003F4153">
      <w:pPr>
        <w:widowControl w:val="0"/>
        <w:suppressAutoHyphens/>
        <w:autoSpaceDE w:val="0"/>
        <w:autoSpaceDN w:val="0"/>
        <w:adjustRightInd w:val="0"/>
        <w:spacing w:after="0" w:line="240" w:lineRule="auto"/>
        <w:jc w:val="both"/>
        <w:rPr>
          <w:rFonts w:ascii="Arial" w:hAnsi="Arial" w:cs="Arial"/>
          <w:bCs/>
          <w:kern w:val="0"/>
          <w:sz w:val="18"/>
          <w:szCs w:val="18"/>
        </w:rPr>
      </w:pPr>
      <w:bookmarkStart w:id="0" w:name="_GoBack"/>
      <w:bookmarkEnd w:id="0"/>
    </w:p>
    <w:sectPr w:rsidR="00346252" w:rsidRPr="000E10C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F3227"/>
    <w:multiLevelType w:val="hybridMultilevel"/>
    <w:tmpl w:val="A3DA5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01"/>
    <w:rsid w:val="000A0166"/>
    <w:rsid w:val="000E10C7"/>
    <w:rsid w:val="00202C90"/>
    <w:rsid w:val="00206F94"/>
    <w:rsid w:val="0021262F"/>
    <w:rsid w:val="00226BD4"/>
    <w:rsid w:val="00251178"/>
    <w:rsid w:val="00346252"/>
    <w:rsid w:val="003B48C1"/>
    <w:rsid w:val="003C0946"/>
    <w:rsid w:val="003C1E02"/>
    <w:rsid w:val="003E4F10"/>
    <w:rsid w:val="003F4153"/>
    <w:rsid w:val="004347CC"/>
    <w:rsid w:val="00451195"/>
    <w:rsid w:val="00487DB2"/>
    <w:rsid w:val="004B6C86"/>
    <w:rsid w:val="0052675A"/>
    <w:rsid w:val="00571920"/>
    <w:rsid w:val="00626D62"/>
    <w:rsid w:val="00681D01"/>
    <w:rsid w:val="006A4616"/>
    <w:rsid w:val="006B405A"/>
    <w:rsid w:val="006E273F"/>
    <w:rsid w:val="00783A3F"/>
    <w:rsid w:val="007C27DB"/>
    <w:rsid w:val="008053C0"/>
    <w:rsid w:val="008E5745"/>
    <w:rsid w:val="0091273B"/>
    <w:rsid w:val="00995450"/>
    <w:rsid w:val="009B7783"/>
    <w:rsid w:val="009C0052"/>
    <w:rsid w:val="00A85E01"/>
    <w:rsid w:val="00AC6778"/>
    <w:rsid w:val="00C57AF7"/>
    <w:rsid w:val="00CB1D3D"/>
    <w:rsid w:val="00CD362C"/>
    <w:rsid w:val="00CE689E"/>
    <w:rsid w:val="00D57E87"/>
    <w:rsid w:val="00D7397B"/>
    <w:rsid w:val="00DB0713"/>
    <w:rsid w:val="00F712A9"/>
    <w:rsid w:val="00FB269C"/>
    <w:rsid w:val="00FC13EE"/>
    <w:rsid w:val="00FD23AF"/>
  </w:rsids>
  <m:mathPr>
    <m:mathFont m:val="Cambria Math"/>
    <m:brkBin m:val="before"/>
    <m:brkBinSub m:val="--"/>
    <m:smallFrac m:val="0"/>
    <m:dispDef/>
    <m:lMargin m:val="0"/>
    <m:rMargin m:val="0"/>
    <m:defJc m:val="centerGroup"/>
    <m:wrapIndent m:val="1440"/>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EDA87"/>
  <w14:defaultImageDpi w14:val="0"/>
  <w15:docId w15:val="{BAFB7EA2-623B-4964-8C60-31FBBF05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46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E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9</Pages>
  <Words>3931</Words>
  <Characters>22552</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Aleixo</dc:creator>
  <cp:keywords/>
  <dc:description/>
  <cp:lastModifiedBy>Luciane Esteves Ferreira Sampaio</cp:lastModifiedBy>
  <cp:revision>42</cp:revision>
  <dcterms:created xsi:type="dcterms:W3CDTF">2023-10-09T14:19:00Z</dcterms:created>
  <dcterms:modified xsi:type="dcterms:W3CDTF">2023-10-19T18:53:00Z</dcterms:modified>
</cp:coreProperties>
</file>