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5E97" w14:textId="56298B6E" w:rsidR="00B555C9" w:rsidRDefault="00B555C9">
      <w:pPr>
        <w:suppressAutoHyphens w:val="0"/>
        <w:rPr>
          <w:rFonts w:ascii="Arial" w:hAnsi="Arial" w:cs="Arial"/>
          <w:bCs/>
          <w:lang w:val="pt-BR"/>
        </w:rPr>
      </w:pPr>
    </w:p>
    <w:p w14:paraId="156FA7B4" w14:textId="6D568194" w:rsidR="00022267" w:rsidRPr="00F27D32" w:rsidRDefault="00022267" w:rsidP="00A20DDC">
      <w:pPr>
        <w:suppressAutoHyphens w:val="0"/>
        <w:ind w:firstLine="720"/>
        <w:jc w:val="center"/>
        <w:rPr>
          <w:rFonts w:ascii="Arial" w:hAnsi="Arial" w:cs="Arial"/>
          <w:bCs/>
          <w:lang w:val="pt-BR"/>
        </w:rPr>
      </w:pPr>
      <w:r w:rsidRPr="00F27D32">
        <w:rPr>
          <w:rFonts w:ascii="Arial" w:hAnsi="Arial" w:cs="Arial"/>
          <w:b/>
          <w:bCs/>
          <w:lang w:val="pt-BR"/>
        </w:rPr>
        <w:t>ATA DE REGISTRO DE PREÇOS</w:t>
      </w:r>
      <w:r w:rsidRPr="00F27D32">
        <w:rPr>
          <w:rFonts w:ascii="Arial" w:hAnsi="Arial" w:cs="Arial"/>
          <w:bCs/>
          <w:lang w:val="pt-BR"/>
        </w:rPr>
        <w:t xml:space="preserve"> </w:t>
      </w:r>
      <w:r w:rsidRPr="00F27D32">
        <w:rPr>
          <w:rFonts w:ascii="Arial" w:hAnsi="Arial" w:cs="Arial"/>
          <w:b/>
          <w:bCs/>
          <w:lang w:val="pt-BR"/>
        </w:rPr>
        <w:t>021/2023/SEPLAG</w:t>
      </w:r>
    </w:p>
    <w:p w14:paraId="75E6E152" w14:textId="77777777" w:rsidR="00A20DDC" w:rsidRDefault="00A20DDC" w:rsidP="00022267">
      <w:pPr>
        <w:suppressAutoHyphens w:val="0"/>
        <w:rPr>
          <w:rFonts w:ascii="Arial" w:hAnsi="Arial" w:cs="Arial"/>
          <w:b/>
          <w:bCs/>
          <w:lang w:val="pt-BR"/>
        </w:rPr>
      </w:pPr>
    </w:p>
    <w:p w14:paraId="77815936" w14:textId="770713E9" w:rsidR="00022267" w:rsidRPr="0011128D" w:rsidRDefault="00022267" w:rsidP="00022267">
      <w:pPr>
        <w:suppressAutoHyphens w:val="0"/>
        <w:rPr>
          <w:rFonts w:ascii="Arial" w:hAnsi="Arial" w:cs="Arial"/>
          <w:bCs/>
          <w:lang w:val="pt-BR"/>
        </w:rPr>
      </w:pPr>
      <w:r w:rsidRPr="0011128D">
        <w:rPr>
          <w:rFonts w:ascii="Arial" w:hAnsi="Arial" w:cs="Arial"/>
          <w:bCs/>
          <w:lang w:val="pt-BR"/>
        </w:rPr>
        <w:t xml:space="preserve">PROCESSO SIGADOC: </w:t>
      </w:r>
      <w:r w:rsidR="00F27D32" w:rsidRPr="0011128D">
        <w:rPr>
          <w:rFonts w:ascii="Arial" w:hAnsi="Arial" w:cs="Arial"/>
          <w:bCs/>
          <w:lang w:val="pt-BR"/>
        </w:rPr>
        <w:t>SEPLAG-PRO-2023/12001</w:t>
      </w:r>
      <w:r w:rsidR="004C0D3E" w:rsidRPr="0011128D">
        <w:rPr>
          <w:rFonts w:ascii="Arial" w:hAnsi="Arial" w:cs="Arial"/>
          <w:bCs/>
          <w:lang w:val="pt-BR"/>
        </w:rPr>
        <w:t>.</w:t>
      </w:r>
    </w:p>
    <w:p w14:paraId="38486EFE" w14:textId="74F06CA1" w:rsidR="00022267" w:rsidRPr="0011128D" w:rsidRDefault="00022267" w:rsidP="00022267">
      <w:pPr>
        <w:suppressAutoHyphens w:val="0"/>
        <w:rPr>
          <w:rFonts w:ascii="Arial" w:hAnsi="Arial" w:cs="Arial"/>
          <w:bCs/>
          <w:lang w:val="pt-BR"/>
        </w:rPr>
      </w:pPr>
      <w:r w:rsidRPr="0011128D">
        <w:rPr>
          <w:rFonts w:ascii="Arial" w:hAnsi="Arial" w:cs="Arial"/>
          <w:bCs/>
          <w:lang w:val="pt-BR"/>
        </w:rPr>
        <w:t xml:space="preserve">PROCESSO SIAG: Nº </w:t>
      </w:r>
      <w:r w:rsidRPr="0011128D">
        <w:rPr>
          <w:rFonts w:ascii="Arial" w:eastAsia="Arial" w:hAnsi="Arial" w:cs="Arial"/>
          <w:color w:val="000000" w:themeColor="text1"/>
        </w:rPr>
        <w:t>0001055/2023/SEPLAG</w:t>
      </w:r>
      <w:r w:rsidRPr="0011128D">
        <w:rPr>
          <w:rFonts w:ascii="Arial" w:hAnsi="Arial" w:cs="Arial"/>
          <w:bCs/>
          <w:lang w:val="pt-BR"/>
        </w:rPr>
        <w:t>.</w:t>
      </w:r>
    </w:p>
    <w:p w14:paraId="329BDB2C" w14:textId="6593D84A" w:rsidR="00022267" w:rsidRDefault="00022267" w:rsidP="00022267">
      <w:pPr>
        <w:suppressAutoHyphens w:val="0"/>
        <w:rPr>
          <w:rFonts w:ascii="Arial" w:hAnsi="Arial" w:cs="Arial"/>
          <w:bCs/>
          <w:lang w:val="pt-BR"/>
        </w:rPr>
      </w:pPr>
      <w:r w:rsidRPr="0011128D">
        <w:rPr>
          <w:rFonts w:ascii="Arial" w:hAnsi="Arial" w:cs="Arial"/>
          <w:bCs/>
          <w:lang w:val="pt-BR"/>
        </w:rPr>
        <w:t>PREGÃO ELETRÔNICO:</w:t>
      </w:r>
      <w:r w:rsidRPr="00F27D32">
        <w:rPr>
          <w:rFonts w:ascii="Arial" w:hAnsi="Arial" w:cs="Arial"/>
          <w:bCs/>
          <w:lang w:val="pt-BR"/>
        </w:rPr>
        <w:t xml:space="preserve"> N°</w:t>
      </w:r>
      <w:r w:rsidR="004C0D3E">
        <w:rPr>
          <w:rFonts w:ascii="Arial" w:hAnsi="Arial" w:cs="Arial"/>
          <w:bCs/>
          <w:lang w:val="pt-BR"/>
        </w:rPr>
        <w:t xml:space="preserve"> </w:t>
      </w:r>
      <w:r w:rsidR="00554473" w:rsidRPr="00F27D32">
        <w:rPr>
          <w:rFonts w:ascii="Arial" w:eastAsia="Arial" w:hAnsi="Arial" w:cs="Arial"/>
          <w:color w:val="000000" w:themeColor="text1"/>
          <w:lang w:val="pt-BR"/>
        </w:rPr>
        <w:t>019/SEPLAG/2023</w:t>
      </w:r>
      <w:r w:rsidR="004C0D3E">
        <w:rPr>
          <w:rFonts w:ascii="Arial" w:eastAsia="Arial" w:hAnsi="Arial" w:cs="Arial"/>
          <w:color w:val="000000" w:themeColor="text1"/>
          <w:lang w:val="pt-BR"/>
        </w:rPr>
        <w:t>.</w:t>
      </w:r>
    </w:p>
    <w:p w14:paraId="2033E481" w14:textId="77777777" w:rsidR="00022267" w:rsidRPr="004C6A3F" w:rsidRDefault="00022267">
      <w:pPr>
        <w:suppressAutoHyphens w:val="0"/>
        <w:rPr>
          <w:rFonts w:ascii="Arial" w:hAnsi="Arial" w:cs="Arial"/>
          <w:bCs/>
          <w:lang w:val="pt-BR"/>
        </w:rPr>
      </w:pPr>
    </w:p>
    <w:p w14:paraId="462D44EC" w14:textId="2CF479A5" w:rsidR="00B555C9" w:rsidRPr="00644CCE" w:rsidRDefault="00F10594" w:rsidP="00B555C9">
      <w:pPr>
        <w:pBdr>
          <w:top w:val="nil"/>
          <w:left w:val="nil"/>
          <w:bottom w:val="nil"/>
          <w:right w:val="nil"/>
          <w:between w:val="nil"/>
        </w:pBdr>
        <w:spacing w:before="240" w:after="240" w:line="276" w:lineRule="auto"/>
        <w:jc w:val="both"/>
        <w:rPr>
          <w:rFonts w:ascii="Arial" w:eastAsia="Arial" w:hAnsi="Arial" w:cs="Arial"/>
          <w:lang w:val="pt-BR"/>
        </w:rPr>
      </w:pPr>
      <w:r w:rsidRPr="00F10594">
        <w:rPr>
          <w:rFonts w:ascii="Arial" w:eastAsia="Arial" w:hAnsi="Arial" w:cs="Arial"/>
          <w:color w:val="000000" w:themeColor="text1"/>
          <w:lang w:val="pt-BR"/>
        </w:rPr>
        <w:t>O ESTADO DE MATO GROSSO, por meio da SECRETARIA DE ESTADO DE PLANEJAMENTO E GESTÃO – SEPLAG, com sede no Centro Político Administrativo, Bloco III, CEP: 78049-005, Cuiabá/MT, CNPJ: 03.507.415/0004-97, doravante denominado gerenciador, inscrito no CNPJ sob o nº 03.507.415/0004-97, neste ato representada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 Pregão Eletrônico</w:t>
      </w:r>
      <w:r w:rsidR="00B555C9" w:rsidRPr="006F0F8F">
        <w:rPr>
          <w:rFonts w:ascii="Arial" w:eastAsia="Arial" w:hAnsi="Arial" w:cs="Arial"/>
          <w:color w:val="000000" w:themeColor="text1"/>
          <w:lang w:val="pt-BR"/>
        </w:rPr>
        <w:t xml:space="preserve"> nº </w:t>
      </w:r>
      <w:r w:rsidR="006F0F8F" w:rsidRPr="006F0F8F">
        <w:rPr>
          <w:rFonts w:ascii="Arial" w:eastAsia="Arial" w:hAnsi="Arial" w:cs="Arial"/>
          <w:color w:val="000000" w:themeColor="text1"/>
          <w:lang w:val="pt-BR"/>
        </w:rPr>
        <w:t>019</w:t>
      </w:r>
      <w:r w:rsidR="007E35C3" w:rsidRPr="006F0F8F">
        <w:rPr>
          <w:rFonts w:ascii="Arial" w:eastAsia="Arial" w:hAnsi="Arial" w:cs="Arial"/>
          <w:color w:val="000000" w:themeColor="text1"/>
          <w:lang w:val="pt-BR"/>
        </w:rPr>
        <w:t>/SEPLAG/2023</w:t>
      </w:r>
      <w:r w:rsidR="00B555C9" w:rsidRPr="006F0F8F">
        <w:rPr>
          <w:rFonts w:ascii="Arial" w:eastAsia="Arial" w:hAnsi="Arial" w:cs="Arial"/>
          <w:color w:val="000000" w:themeColor="text1"/>
          <w:lang w:val="pt-BR"/>
        </w:rPr>
        <w:t xml:space="preserve">, do tipo </w:t>
      </w:r>
      <w:r w:rsidR="007E35C3" w:rsidRPr="00554473">
        <w:rPr>
          <w:rFonts w:ascii="Arial" w:eastAsia="Arial" w:hAnsi="Arial" w:cs="Arial"/>
          <w:b/>
          <w:color w:val="000000" w:themeColor="text1"/>
          <w:lang w:val="pt-BR"/>
        </w:rPr>
        <w:t>MENOR PREÇO GLOBAL POR LOTE</w:t>
      </w:r>
      <w:r w:rsidR="00554473">
        <w:rPr>
          <w:rFonts w:ascii="Arial" w:eastAsia="Arial" w:hAnsi="Arial" w:cs="Arial"/>
          <w:color w:val="000000" w:themeColor="text1"/>
          <w:lang w:val="pt-BR"/>
        </w:rPr>
        <w:t xml:space="preserve">, </w:t>
      </w:r>
      <w:r w:rsidR="00B555C9" w:rsidRPr="006F0F8F">
        <w:rPr>
          <w:rFonts w:ascii="Arial" w:eastAsia="Arial" w:hAnsi="Arial" w:cs="Arial"/>
          <w:color w:val="000000" w:themeColor="text1"/>
          <w:lang w:val="pt-BR"/>
        </w:rPr>
        <w:t xml:space="preserve">Processo Administrativo nº </w:t>
      </w:r>
      <w:r w:rsidR="007E35C3" w:rsidRPr="006F0F8F">
        <w:rPr>
          <w:rFonts w:ascii="Arial" w:eastAsia="Arial" w:hAnsi="Arial" w:cs="Arial"/>
          <w:color w:val="000000" w:themeColor="text1"/>
          <w:lang w:val="pt-BR"/>
        </w:rPr>
        <w:t>0001055/2023/SEPLAG (SEPLAG-PRO-2023/01055)</w:t>
      </w:r>
      <w:r w:rsidR="00B555C9" w:rsidRPr="006F0F8F">
        <w:rPr>
          <w:rFonts w:ascii="Arial" w:eastAsia="Arial" w:hAnsi="Arial" w:cs="Arial"/>
          <w:color w:val="000000" w:themeColor="text1"/>
          <w:lang w:val="pt-BR"/>
        </w:rPr>
        <w:t xml:space="preserve">, independentemente de transcrições, constituindo esta ATA DE REGISTRO DE PREÇOS documento </w:t>
      </w:r>
      <w:r w:rsidR="00B555C9" w:rsidRPr="00644CCE">
        <w:rPr>
          <w:rFonts w:ascii="Arial" w:eastAsia="Arial" w:hAnsi="Arial" w:cs="Arial"/>
          <w:lang w:val="pt-BR"/>
        </w:rPr>
        <w:t>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B555C9" w:rsidRPr="004C6A3F" w14:paraId="28416064" w14:textId="77777777" w:rsidTr="0016606F">
        <w:tc>
          <w:tcPr>
            <w:tcW w:w="2100" w:type="dxa"/>
            <w:shd w:val="clear" w:color="auto" w:fill="auto"/>
            <w:tcMar>
              <w:top w:w="100" w:type="dxa"/>
              <w:left w:w="100" w:type="dxa"/>
              <w:bottom w:w="100" w:type="dxa"/>
              <w:right w:w="100" w:type="dxa"/>
            </w:tcMar>
          </w:tcPr>
          <w:p w14:paraId="51B9EF9E"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EMPRESA:</w:t>
            </w:r>
          </w:p>
        </w:tc>
        <w:tc>
          <w:tcPr>
            <w:tcW w:w="7500" w:type="dxa"/>
            <w:shd w:val="clear" w:color="auto" w:fill="auto"/>
            <w:tcMar>
              <w:top w:w="100" w:type="dxa"/>
              <w:left w:w="100" w:type="dxa"/>
              <w:bottom w:w="100" w:type="dxa"/>
              <w:right w:w="100" w:type="dxa"/>
            </w:tcMar>
          </w:tcPr>
          <w:p w14:paraId="652A7117" w14:textId="6ADA7D2C" w:rsidR="00B555C9" w:rsidRPr="0074666D" w:rsidRDefault="0074666D" w:rsidP="00F53EEB">
            <w:pPr>
              <w:pBdr>
                <w:top w:val="nil"/>
                <w:left w:val="nil"/>
                <w:bottom w:val="nil"/>
                <w:right w:val="nil"/>
                <w:between w:val="nil"/>
              </w:pBdr>
              <w:spacing w:line="276" w:lineRule="auto"/>
              <w:jc w:val="both"/>
              <w:rPr>
                <w:rFonts w:ascii="Arial" w:eastAsia="Arial" w:hAnsi="Arial" w:cs="Arial"/>
                <w:b/>
              </w:rPr>
            </w:pPr>
            <w:r w:rsidRPr="0074666D">
              <w:rPr>
                <w:rFonts w:ascii="Arial" w:eastAsia="Arial" w:hAnsi="Arial" w:cs="Arial"/>
                <w:b/>
              </w:rPr>
              <w:t>NACIONAL IND</w:t>
            </w:r>
            <w:r w:rsidR="00F53EEB">
              <w:rPr>
                <w:rFonts w:ascii="Arial" w:eastAsia="Arial" w:hAnsi="Arial" w:cs="Arial"/>
                <w:b/>
              </w:rPr>
              <w:t>Ú</w:t>
            </w:r>
            <w:r w:rsidRPr="0074666D">
              <w:rPr>
                <w:rFonts w:ascii="Arial" w:eastAsia="Arial" w:hAnsi="Arial" w:cs="Arial"/>
                <w:b/>
              </w:rPr>
              <w:t>STRIA DE M</w:t>
            </w:r>
            <w:r w:rsidR="00F53EEB">
              <w:rPr>
                <w:rFonts w:ascii="Arial" w:eastAsia="Arial" w:hAnsi="Arial" w:cs="Arial"/>
                <w:b/>
              </w:rPr>
              <w:t>Ó</w:t>
            </w:r>
            <w:r w:rsidRPr="0074666D">
              <w:rPr>
                <w:rFonts w:ascii="Arial" w:eastAsia="Arial" w:hAnsi="Arial" w:cs="Arial"/>
                <w:b/>
              </w:rPr>
              <w:t>VEIS E COM</w:t>
            </w:r>
            <w:r w:rsidR="00F53EEB">
              <w:rPr>
                <w:rFonts w:ascii="Arial" w:eastAsia="Arial" w:hAnsi="Arial" w:cs="Arial"/>
                <w:b/>
              </w:rPr>
              <w:t>É</w:t>
            </w:r>
            <w:r w:rsidRPr="0074666D">
              <w:rPr>
                <w:rFonts w:ascii="Arial" w:eastAsia="Arial" w:hAnsi="Arial" w:cs="Arial"/>
                <w:b/>
              </w:rPr>
              <w:t>RCIO LTDA</w:t>
            </w:r>
          </w:p>
        </w:tc>
      </w:tr>
      <w:tr w:rsidR="00B555C9" w:rsidRPr="004C6A3F" w14:paraId="45F71D1E" w14:textId="77777777" w:rsidTr="0016606F">
        <w:tc>
          <w:tcPr>
            <w:tcW w:w="2100" w:type="dxa"/>
            <w:shd w:val="clear" w:color="auto" w:fill="auto"/>
            <w:tcMar>
              <w:top w:w="100" w:type="dxa"/>
              <w:left w:w="100" w:type="dxa"/>
              <w:bottom w:w="100" w:type="dxa"/>
              <w:right w:w="100" w:type="dxa"/>
            </w:tcMar>
          </w:tcPr>
          <w:p w14:paraId="6F1B986B"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CNPJ:</w:t>
            </w:r>
          </w:p>
        </w:tc>
        <w:tc>
          <w:tcPr>
            <w:tcW w:w="7500" w:type="dxa"/>
            <w:shd w:val="clear" w:color="auto" w:fill="auto"/>
            <w:tcMar>
              <w:top w:w="100" w:type="dxa"/>
              <w:left w:w="100" w:type="dxa"/>
              <w:bottom w:w="100" w:type="dxa"/>
              <w:right w:w="100" w:type="dxa"/>
            </w:tcMar>
          </w:tcPr>
          <w:p w14:paraId="10B334A3" w14:textId="68836F83" w:rsidR="00B555C9" w:rsidRPr="004C6A3F" w:rsidRDefault="0074666D" w:rsidP="00FD0794">
            <w:pPr>
              <w:pBdr>
                <w:top w:val="nil"/>
                <w:left w:val="nil"/>
                <w:bottom w:val="nil"/>
                <w:right w:val="nil"/>
                <w:between w:val="nil"/>
              </w:pBdr>
              <w:spacing w:line="276" w:lineRule="auto"/>
              <w:jc w:val="both"/>
              <w:rPr>
                <w:rFonts w:ascii="Arial" w:eastAsia="Arial" w:hAnsi="Arial" w:cs="Arial"/>
              </w:rPr>
            </w:pPr>
            <w:r w:rsidRPr="0074666D">
              <w:rPr>
                <w:rFonts w:ascii="Arial" w:eastAsia="Arial" w:hAnsi="Arial" w:cs="Arial"/>
              </w:rPr>
              <w:t>19.165.753/0001-85</w:t>
            </w:r>
          </w:p>
        </w:tc>
      </w:tr>
      <w:tr w:rsidR="00B555C9" w:rsidRPr="004C6A3F" w14:paraId="0CBBBD2A" w14:textId="77777777" w:rsidTr="0016606F">
        <w:tc>
          <w:tcPr>
            <w:tcW w:w="2100" w:type="dxa"/>
            <w:shd w:val="clear" w:color="auto" w:fill="auto"/>
            <w:tcMar>
              <w:top w:w="100" w:type="dxa"/>
              <w:left w:w="100" w:type="dxa"/>
              <w:bottom w:w="100" w:type="dxa"/>
              <w:right w:w="100" w:type="dxa"/>
            </w:tcMar>
          </w:tcPr>
          <w:p w14:paraId="3424E1D0"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ENDEREÇO:</w:t>
            </w:r>
          </w:p>
        </w:tc>
        <w:tc>
          <w:tcPr>
            <w:tcW w:w="7500" w:type="dxa"/>
            <w:shd w:val="clear" w:color="auto" w:fill="auto"/>
            <w:tcMar>
              <w:top w:w="100" w:type="dxa"/>
              <w:left w:w="100" w:type="dxa"/>
              <w:bottom w:w="100" w:type="dxa"/>
              <w:right w:w="100" w:type="dxa"/>
            </w:tcMar>
          </w:tcPr>
          <w:p w14:paraId="05F7C135" w14:textId="0716E03B" w:rsidR="00B555C9" w:rsidRPr="004C6A3F" w:rsidRDefault="00FD0794" w:rsidP="00FD079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R TEIXEIRINHA, </w:t>
            </w:r>
            <w:r w:rsidRPr="00FD0794">
              <w:rPr>
                <w:rFonts w:ascii="Arial" w:eastAsia="Arial" w:hAnsi="Arial" w:cs="Arial"/>
              </w:rPr>
              <w:t>S/N.º, QUADRA 109, LOTE 03, BAIRRO COSTA VERDE, MUNICÍPIO DE VÁRZEA GRANDE, MT, CEP 78.128-222</w:t>
            </w:r>
          </w:p>
        </w:tc>
      </w:tr>
      <w:tr w:rsidR="00B555C9" w:rsidRPr="004C6A3F" w14:paraId="712FB1FB" w14:textId="77777777" w:rsidTr="0016606F">
        <w:tc>
          <w:tcPr>
            <w:tcW w:w="2100" w:type="dxa"/>
            <w:shd w:val="clear" w:color="auto" w:fill="auto"/>
            <w:tcMar>
              <w:top w:w="100" w:type="dxa"/>
              <w:left w:w="100" w:type="dxa"/>
              <w:bottom w:w="100" w:type="dxa"/>
              <w:right w:w="100" w:type="dxa"/>
            </w:tcMar>
          </w:tcPr>
          <w:p w14:paraId="19549C7F"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5E047C5E" w14:textId="794667ED" w:rsidR="00B555C9" w:rsidRPr="004C6A3F" w:rsidRDefault="00B555C9" w:rsidP="00FD0794">
            <w:pPr>
              <w:pBdr>
                <w:top w:val="nil"/>
                <w:left w:val="nil"/>
                <w:bottom w:val="nil"/>
                <w:right w:val="nil"/>
                <w:between w:val="nil"/>
              </w:pBdr>
              <w:spacing w:line="276" w:lineRule="auto"/>
              <w:jc w:val="both"/>
              <w:rPr>
                <w:rFonts w:ascii="Arial" w:eastAsia="Arial" w:hAnsi="Arial" w:cs="Arial"/>
              </w:rPr>
            </w:pPr>
            <w:r w:rsidRPr="004C6A3F">
              <w:rPr>
                <w:rFonts w:ascii="Arial" w:eastAsia="Arial" w:hAnsi="Arial" w:cs="Arial"/>
              </w:rPr>
              <w:t>NOME:</w:t>
            </w:r>
            <w:r w:rsidR="00427AC9">
              <w:t xml:space="preserve"> </w:t>
            </w:r>
            <w:r w:rsidR="00427AC9" w:rsidRPr="00427AC9">
              <w:rPr>
                <w:rFonts w:ascii="Arial" w:eastAsia="Arial" w:hAnsi="Arial" w:cs="Arial"/>
              </w:rPr>
              <w:t>THAIS ARAUJO MACEDO</w:t>
            </w:r>
          </w:p>
          <w:p w14:paraId="6D23FFE2" w14:textId="1A3D1E07" w:rsidR="00B555C9" w:rsidRPr="004C6A3F" w:rsidRDefault="00B555C9" w:rsidP="00FD0794">
            <w:pPr>
              <w:pBdr>
                <w:top w:val="nil"/>
                <w:left w:val="nil"/>
                <w:bottom w:val="nil"/>
                <w:right w:val="nil"/>
                <w:between w:val="nil"/>
              </w:pBdr>
              <w:spacing w:line="276" w:lineRule="auto"/>
              <w:jc w:val="both"/>
              <w:rPr>
                <w:rFonts w:ascii="Arial" w:eastAsia="Arial" w:hAnsi="Arial" w:cs="Arial"/>
              </w:rPr>
            </w:pPr>
            <w:r w:rsidRPr="004C6A3F">
              <w:rPr>
                <w:rFonts w:ascii="Arial" w:eastAsia="Arial" w:hAnsi="Arial" w:cs="Arial"/>
              </w:rPr>
              <w:t>CPF:</w:t>
            </w:r>
            <w:r w:rsidR="00427AC9">
              <w:t xml:space="preserve"> </w:t>
            </w:r>
            <w:r w:rsidR="00427AC9" w:rsidRPr="00427AC9">
              <w:rPr>
                <w:rFonts w:ascii="Arial" w:eastAsia="Arial" w:hAnsi="Arial" w:cs="Arial"/>
              </w:rPr>
              <w:t>035.360.621-99</w:t>
            </w:r>
          </w:p>
          <w:p w14:paraId="191C63DC" w14:textId="6C2E4E3F" w:rsidR="00B555C9" w:rsidRPr="004C6A3F" w:rsidRDefault="00B555C9" w:rsidP="00FD0794">
            <w:pPr>
              <w:pBdr>
                <w:top w:val="nil"/>
                <w:left w:val="nil"/>
                <w:bottom w:val="nil"/>
                <w:right w:val="nil"/>
                <w:between w:val="nil"/>
              </w:pBdr>
              <w:spacing w:line="276" w:lineRule="auto"/>
              <w:jc w:val="both"/>
              <w:rPr>
                <w:rFonts w:ascii="Arial" w:eastAsia="Arial" w:hAnsi="Arial" w:cs="Arial"/>
              </w:rPr>
            </w:pPr>
            <w:r w:rsidRPr="004C6A3F">
              <w:rPr>
                <w:rFonts w:ascii="Arial" w:eastAsia="Arial" w:hAnsi="Arial" w:cs="Arial"/>
              </w:rPr>
              <w:t>IDENTIDADE:</w:t>
            </w:r>
            <w:r w:rsidR="00427AC9">
              <w:t xml:space="preserve"> </w:t>
            </w:r>
            <w:r w:rsidR="00427AC9" w:rsidRPr="00427AC9">
              <w:rPr>
                <w:rFonts w:ascii="Arial" w:eastAsia="Arial" w:hAnsi="Arial" w:cs="Arial"/>
              </w:rPr>
              <w:t>21549664</w:t>
            </w:r>
            <w:r w:rsidR="00427AC9">
              <w:rPr>
                <w:rFonts w:ascii="Arial" w:eastAsia="Arial" w:hAnsi="Arial" w:cs="Arial"/>
              </w:rPr>
              <w:t>-</w:t>
            </w:r>
            <w:r w:rsidR="00427AC9" w:rsidRPr="00427AC9">
              <w:rPr>
                <w:rFonts w:ascii="Arial" w:eastAsia="Arial" w:hAnsi="Arial" w:cs="Arial"/>
              </w:rPr>
              <w:t>SEJUSP</w:t>
            </w:r>
          </w:p>
        </w:tc>
      </w:tr>
      <w:tr w:rsidR="00B555C9" w:rsidRPr="004C6A3F" w14:paraId="13140183" w14:textId="77777777" w:rsidTr="0016606F">
        <w:tc>
          <w:tcPr>
            <w:tcW w:w="2100" w:type="dxa"/>
            <w:shd w:val="clear" w:color="auto" w:fill="auto"/>
            <w:tcMar>
              <w:top w:w="100" w:type="dxa"/>
              <w:left w:w="100" w:type="dxa"/>
              <w:bottom w:w="100" w:type="dxa"/>
              <w:right w:w="100" w:type="dxa"/>
            </w:tcMar>
          </w:tcPr>
          <w:p w14:paraId="4DCBD9D4"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CONTATO:</w:t>
            </w:r>
          </w:p>
        </w:tc>
        <w:tc>
          <w:tcPr>
            <w:tcW w:w="7500" w:type="dxa"/>
            <w:shd w:val="clear" w:color="auto" w:fill="auto"/>
            <w:tcMar>
              <w:top w:w="100" w:type="dxa"/>
              <w:left w:w="100" w:type="dxa"/>
              <w:bottom w:w="100" w:type="dxa"/>
              <w:right w:w="100" w:type="dxa"/>
            </w:tcMar>
          </w:tcPr>
          <w:p w14:paraId="2070665F" w14:textId="477CA7D8" w:rsidR="00B555C9" w:rsidRPr="004C6A3F" w:rsidRDefault="0074666D" w:rsidP="00FD0794">
            <w:pPr>
              <w:pBdr>
                <w:top w:val="nil"/>
                <w:left w:val="nil"/>
                <w:bottom w:val="nil"/>
                <w:right w:val="nil"/>
                <w:between w:val="nil"/>
              </w:pBdr>
              <w:spacing w:line="276" w:lineRule="auto"/>
              <w:jc w:val="both"/>
              <w:rPr>
                <w:rFonts w:ascii="Arial" w:eastAsia="Arial" w:hAnsi="Arial" w:cs="Arial"/>
              </w:rPr>
            </w:pPr>
            <w:r w:rsidRPr="0074666D">
              <w:rPr>
                <w:rFonts w:ascii="Arial" w:eastAsia="Arial" w:hAnsi="Arial" w:cs="Arial"/>
              </w:rPr>
              <w:t>(65) 3028-7074</w:t>
            </w:r>
          </w:p>
        </w:tc>
      </w:tr>
    </w:tbl>
    <w:p w14:paraId="018ABE82" w14:textId="77777777" w:rsidR="00B555C9" w:rsidRPr="004C6A3F" w:rsidRDefault="00B555C9" w:rsidP="00B555C9">
      <w:pPr>
        <w:pBdr>
          <w:top w:val="nil"/>
          <w:left w:val="nil"/>
          <w:bottom w:val="nil"/>
          <w:right w:val="nil"/>
          <w:between w:val="nil"/>
        </w:pBdr>
        <w:spacing w:before="240" w:after="240" w:line="276" w:lineRule="auto"/>
        <w:jc w:val="both"/>
        <w:rPr>
          <w:rFonts w:ascii="Arial" w:eastAsia="Arial" w:hAnsi="Arial" w:cs="Arial"/>
        </w:rPr>
      </w:pPr>
      <w:r w:rsidRPr="004C6A3F">
        <w:rPr>
          <w:rFonts w:ascii="Arial" w:eastAsia="Arial" w:hAnsi="Arial" w:cs="Arial"/>
        </w:rPr>
        <w:t>Sujeitam-se as partes à Constituição Federal, à Lei nº 14.133/2021, ao Decreto Estadual nº 1.525/2022, à Lei Complementar nº 123/2006 e à Lei Complementar Estadual nº 605/2018, sem prejuízo de outras normas aplicáveis.</w:t>
      </w:r>
    </w:p>
    <w:p w14:paraId="22889313" w14:textId="77777777" w:rsidR="00B555C9" w:rsidRPr="00942667" w:rsidRDefault="00B555C9" w:rsidP="00D30696">
      <w:pPr>
        <w:pStyle w:val="Ttulo"/>
        <w:keepNext/>
        <w:keepLines/>
        <w:widowControl w:val="0"/>
        <w:numPr>
          <w:ilvl w:val="0"/>
          <w:numId w:val="5"/>
        </w:numPr>
        <w:tabs>
          <w:tab w:val="left" w:pos="868"/>
          <w:tab w:val="left" w:pos="561"/>
        </w:tabs>
        <w:spacing w:before="240" w:after="240" w:line="276" w:lineRule="auto"/>
        <w:ind w:left="566" w:hanging="566"/>
        <w:jc w:val="left"/>
        <w:rPr>
          <w:rFonts w:cs="Arial"/>
          <w:sz w:val="20"/>
          <w:lang w:val="pt-PT"/>
        </w:rPr>
      </w:pPr>
      <w:bookmarkStart w:id="0" w:name="_heading=h.l4gjr06qwl4q" w:colFirst="0" w:colLast="0"/>
      <w:bookmarkEnd w:id="0"/>
      <w:r w:rsidRPr="00942667">
        <w:rPr>
          <w:rFonts w:eastAsia="Arial" w:cs="Arial"/>
          <w:sz w:val="20"/>
          <w:lang w:val="pt-PT"/>
        </w:rPr>
        <w:t>OBJETO</w:t>
      </w:r>
    </w:p>
    <w:p w14:paraId="38065499" w14:textId="4C900A48" w:rsidR="00C90DB1" w:rsidRDefault="00FB39BA" w:rsidP="008E5D28">
      <w:pPr>
        <w:pBdr>
          <w:top w:val="nil"/>
          <w:left w:val="nil"/>
          <w:bottom w:val="nil"/>
          <w:right w:val="nil"/>
          <w:between w:val="nil"/>
        </w:pBdr>
        <w:suppressAutoHyphens w:val="0"/>
        <w:spacing w:before="240" w:after="240" w:line="276" w:lineRule="auto"/>
        <w:ind w:left="566" w:right="7"/>
        <w:jc w:val="both"/>
        <w:rPr>
          <w:rFonts w:ascii="Arial" w:eastAsia="Arial" w:hAnsi="Arial" w:cs="Arial"/>
          <w:color w:val="000000"/>
          <w:lang w:val="pt-PT"/>
        </w:rPr>
      </w:pPr>
      <w:r w:rsidRPr="00FB39BA">
        <w:rPr>
          <w:rFonts w:ascii="Arial" w:eastAsia="Arial" w:hAnsi="Arial" w:cs="Arial"/>
          <w:b/>
          <w:color w:val="000000"/>
          <w:lang w:val="pt-PT"/>
        </w:rPr>
        <w:t>1.1.</w:t>
      </w:r>
      <w:r>
        <w:rPr>
          <w:rFonts w:ascii="Arial" w:eastAsia="Arial" w:hAnsi="Arial" w:cs="Arial"/>
          <w:color w:val="000000"/>
          <w:lang w:val="pt-PT"/>
        </w:rPr>
        <w:t xml:space="preserve"> </w:t>
      </w:r>
      <w:r w:rsidR="00B555C9" w:rsidRPr="00942667">
        <w:rPr>
          <w:rFonts w:ascii="Arial" w:eastAsia="Arial" w:hAnsi="Arial" w:cs="Arial"/>
          <w:color w:val="000000"/>
          <w:lang w:val="pt-PT"/>
        </w:rPr>
        <w:t xml:space="preserve">Esta </w:t>
      </w:r>
      <w:r w:rsidR="00B555C9" w:rsidRPr="00054BF1">
        <w:rPr>
          <w:rFonts w:ascii="Arial" w:eastAsia="Arial" w:hAnsi="Arial" w:cs="Arial"/>
          <w:color w:val="000000" w:themeColor="text1"/>
          <w:lang w:val="pt-PT"/>
        </w:rPr>
        <w:t xml:space="preserve">Ata possui o objetivo de registrar preços dos itens abaixo relacionados, no respectivo LOTE, para futura e eventual </w:t>
      </w:r>
      <w:bookmarkStart w:id="1" w:name="_GoBack"/>
      <w:r w:rsidR="007E35C3" w:rsidRPr="00054BF1">
        <w:rPr>
          <w:rFonts w:ascii="Arial" w:eastAsia="Arial" w:hAnsi="Arial" w:cs="Arial"/>
          <w:color w:val="000000" w:themeColor="text1"/>
          <w:lang w:val="pt-PT"/>
        </w:rPr>
        <w:t>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bookmarkEnd w:id="1"/>
      <w:r w:rsidR="00B555C9" w:rsidRPr="00054BF1">
        <w:rPr>
          <w:rFonts w:ascii="Arial" w:eastAsia="Arial" w:hAnsi="Arial" w:cs="Arial"/>
          <w:color w:val="000000" w:themeColor="text1"/>
          <w:lang w:val="pt-PT"/>
        </w:rPr>
        <w:t xml:space="preserve">, conforme condições e especificações </w:t>
      </w:r>
      <w:r w:rsidR="00B555C9" w:rsidRPr="00942667">
        <w:rPr>
          <w:rFonts w:ascii="Arial" w:eastAsia="Arial" w:hAnsi="Arial" w:cs="Arial"/>
          <w:color w:val="000000"/>
          <w:lang w:val="pt-PT"/>
        </w:rPr>
        <w:t>constantes nesta Ata de Registro de Preço.</w:t>
      </w:r>
      <w:r w:rsidR="008E5D28">
        <w:rPr>
          <w:rFonts w:ascii="Arial" w:eastAsia="Arial" w:hAnsi="Arial" w:cs="Arial"/>
          <w:color w:val="000000"/>
          <w:lang w:val="pt-PT"/>
        </w:rPr>
        <w:t xml:space="preserve"> </w:t>
      </w:r>
    </w:p>
    <w:p w14:paraId="4CE75A4D" w14:textId="77777777" w:rsidR="00C90DB1" w:rsidRDefault="00C90DB1">
      <w:pPr>
        <w:suppressAutoHyphens w:val="0"/>
        <w:rPr>
          <w:rFonts w:ascii="Arial" w:eastAsia="Arial" w:hAnsi="Arial" w:cs="Arial"/>
          <w:color w:val="000000"/>
          <w:lang w:val="pt-PT"/>
        </w:rPr>
      </w:pPr>
      <w:r>
        <w:rPr>
          <w:rFonts w:ascii="Arial" w:eastAsia="Arial" w:hAnsi="Arial" w:cs="Arial"/>
          <w:color w:val="000000"/>
          <w:lang w:val="pt-PT"/>
        </w:rPr>
        <w:br w:type="page"/>
      </w:r>
    </w:p>
    <w:p w14:paraId="0BF18BE2" w14:textId="77777777" w:rsidR="0079777B" w:rsidRDefault="0079777B" w:rsidP="008E5D28">
      <w:pPr>
        <w:pBdr>
          <w:top w:val="nil"/>
          <w:left w:val="nil"/>
          <w:bottom w:val="nil"/>
          <w:right w:val="nil"/>
          <w:between w:val="nil"/>
        </w:pBdr>
        <w:suppressAutoHyphens w:val="0"/>
        <w:spacing w:before="240" w:after="240" w:line="276" w:lineRule="auto"/>
        <w:ind w:left="566" w:right="7"/>
        <w:jc w:val="both"/>
        <w:rPr>
          <w:rFonts w:ascii="Arial" w:eastAsia="Arial" w:hAnsi="Arial" w:cs="Arial"/>
          <w:color w:val="000000"/>
          <w:lang w:val="pt-PT"/>
        </w:rPr>
      </w:pPr>
    </w:p>
    <w:tbl>
      <w:tblPr>
        <w:tblStyle w:val="Tabelacomgrade"/>
        <w:tblW w:w="9356" w:type="dxa"/>
        <w:tblInd w:w="-5" w:type="dxa"/>
        <w:tblLayout w:type="fixed"/>
        <w:tblLook w:val="04A0" w:firstRow="1" w:lastRow="0" w:firstColumn="1" w:lastColumn="0" w:noHBand="0" w:noVBand="1"/>
      </w:tblPr>
      <w:tblGrid>
        <w:gridCol w:w="709"/>
        <w:gridCol w:w="3119"/>
        <w:gridCol w:w="567"/>
        <w:gridCol w:w="992"/>
        <w:gridCol w:w="1134"/>
        <w:gridCol w:w="1417"/>
        <w:gridCol w:w="1418"/>
      </w:tblGrid>
      <w:tr w:rsidR="0072198E" w:rsidRPr="0072198E" w14:paraId="07E7F26D" w14:textId="77777777" w:rsidTr="008E5D28">
        <w:tc>
          <w:tcPr>
            <w:tcW w:w="9356" w:type="dxa"/>
            <w:gridSpan w:val="7"/>
            <w:shd w:val="clear" w:color="auto" w:fill="BFBFBF" w:themeFill="background1" w:themeFillShade="BF"/>
          </w:tcPr>
          <w:p w14:paraId="72BAEB76" w14:textId="57C9B7F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LOTE I</w:t>
            </w:r>
          </w:p>
        </w:tc>
      </w:tr>
      <w:tr w:rsidR="0072198E" w:rsidRPr="0072198E" w14:paraId="42E7CC4A" w14:textId="77777777" w:rsidTr="008E5D28">
        <w:tc>
          <w:tcPr>
            <w:tcW w:w="9356" w:type="dxa"/>
            <w:gridSpan w:val="7"/>
            <w:shd w:val="clear" w:color="auto" w:fill="BFBFBF" w:themeFill="background1" w:themeFillShade="BF"/>
          </w:tcPr>
          <w:p w14:paraId="48A37C63" w14:textId="678FF4CA" w:rsidR="0072198E" w:rsidRPr="0072198E" w:rsidRDefault="00F53EEB" w:rsidP="00A70D86">
            <w:pPr>
              <w:spacing w:line="240" w:lineRule="atLeast"/>
              <w:jc w:val="center"/>
              <w:rPr>
                <w:rFonts w:ascii="Arial" w:hAnsi="Arial" w:cs="Arial"/>
                <w:b/>
                <w:bCs/>
                <w:sz w:val="18"/>
                <w:szCs w:val="18"/>
                <w:lang w:val="pt-BR"/>
              </w:rPr>
            </w:pPr>
            <w:r w:rsidRPr="00F53EEB">
              <w:rPr>
                <w:rFonts w:ascii="Arial" w:hAnsi="Arial" w:cs="Arial"/>
                <w:b/>
                <w:bCs/>
                <w:sz w:val="18"/>
                <w:szCs w:val="18"/>
                <w:lang w:val="pt-BR"/>
              </w:rPr>
              <w:t>NACIONAL INDÚSTRIA DE MÓVEIS E COMÉRCIO LTDA</w:t>
            </w:r>
          </w:p>
        </w:tc>
      </w:tr>
      <w:tr w:rsidR="0072198E" w:rsidRPr="0072198E" w14:paraId="4BE222B7" w14:textId="77777777" w:rsidTr="008E5D28">
        <w:tc>
          <w:tcPr>
            <w:tcW w:w="709" w:type="dxa"/>
            <w:shd w:val="clear" w:color="auto" w:fill="D9D9D9" w:themeFill="background1" w:themeFillShade="D9"/>
            <w:vAlign w:val="center"/>
          </w:tcPr>
          <w:p w14:paraId="684BEA14" w14:textId="7777777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ITEM</w:t>
            </w:r>
          </w:p>
        </w:tc>
        <w:tc>
          <w:tcPr>
            <w:tcW w:w="3119" w:type="dxa"/>
            <w:shd w:val="clear" w:color="auto" w:fill="D9D9D9" w:themeFill="background1" w:themeFillShade="D9"/>
            <w:vAlign w:val="center"/>
          </w:tcPr>
          <w:p w14:paraId="43600118" w14:textId="7777777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DESCRIÇÃO</w:t>
            </w:r>
          </w:p>
        </w:tc>
        <w:tc>
          <w:tcPr>
            <w:tcW w:w="567" w:type="dxa"/>
            <w:shd w:val="clear" w:color="auto" w:fill="D9D9D9" w:themeFill="background1" w:themeFillShade="D9"/>
            <w:vAlign w:val="center"/>
          </w:tcPr>
          <w:p w14:paraId="5516CAE9" w14:textId="7777777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UN</w:t>
            </w:r>
          </w:p>
        </w:tc>
        <w:tc>
          <w:tcPr>
            <w:tcW w:w="992" w:type="dxa"/>
            <w:shd w:val="clear" w:color="auto" w:fill="D9D9D9" w:themeFill="background1" w:themeFillShade="D9"/>
            <w:vAlign w:val="center"/>
          </w:tcPr>
          <w:p w14:paraId="66733AA3" w14:textId="58D50EFF"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QUANT.</w:t>
            </w:r>
          </w:p>
        </w:tc>
        <w:tc>
          <w:tcPr>
            <w:tcW w:w="1134" w:type="dxa"/>
            <w:shd w:val="clear" w:color="auto" w:fill="D9D9D9" w:themeFill="background1" w:themeFillShade="D9"/>
            <w:vAlign w:val="center"/>
          </w:tcPr>
          <w:p w14:paraId="2223BD90" w14:textId="75884DD2"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MARCA</w:t>
            </w:r>
          </w:p>
        </w:tc>
        <w:tc>
          <w:tcPr>
            <w:tcW w:w="1417" w:type="dxa"/>
            <w:shd w:val="clear" w:color="auto" w:fill="D9D9D9" w:themeFill="background1" w:themeFillShade="D9"/>
            <w:vAlign w:val="center"/>
          </w:tcPr>
          <w:p w14:paraId="6D9D71ED" w14:textId="2C751141"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VALOR UNITÁRIO OFERTADO</w:t>
            </w:r>
          </w:p>
        </w:tc>
        <w:tc>
          <w:tcPr>
            <w:tcW w:w="1418" w:type="dxa"/>
            <w:shd w:val="clear" w:color="auto" w:fill="D9D9D9" w:themeFill="background1" w:themeFillShade="D9"/>
            <w:vAlign w:val="center"/>
          </w:tcPr>
          <w:p w14:paraId="4C2894D2" w14:textId="10FA7F3A"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VALOR TOTAL OFERTADO</w:t>
            </w:r>
          </w:p>
        </w:tc>
      </w:tr>
      <w:tr w:rsidR="0072198E" w:rsidRPr="0072198E" w14:paraId="060A3051" w14:textId="77777777" w:rsidTr="008E5D28">
        <w:tc>
          <w:tcPr>
            <w:tcW w:w="709" w:type="dxa"/>
            <w:vAlign w:val="center"/>
          </w:tcPr>
          <w:p w14:paraId="3D5AABEF" w14:textId="77777777" w:rsidR="0072198E" w:rsidRPr="0072198E" w:rsidRDefault="0072198E" w:rsidP="00A70D86">
            <w:pPr>
              <w:spacing w:after="120" w:line="240" w:lineRule="atLeast"/>
              <w:jc w:val="center"/>
              <w:rPr>
                <w:rFonts w:ascii="Arial" w:hAnsi="Arial" w:cs="Arial"/>
                <w:bCs/>
                <w:sz w:val="18"/>
                <w:szCs w:val="18"/>
                <w:lang w:val="pt-BR"/>
              </w:rPr>
            </w:pPr>
            <w:r w:rsidRPr="0072198E">
              <w:rPr>
                <w:rFonts w:ascii="Arial" w:hAnsi="Arial" w:cs="Arial"/>
                <w:bCs/>
                <w:sz w:val="18"/>
                <w:szCs w:val="18"/>
                <w:lang w:val="pt-BR"/>
              </w:rPr>
              <w:t>1</w:t>
            </w:r>
          </w:p>
        </w:tc>
        <w:tc>
          <w:tcPr>
            <w:tcW w:w="3119" w:type="dxa"/>
            <w:vAlign w:val="center"/>
          </w:tcPr>
          <w:p w14:paraId="5A82C76A" w14:textId="13CAAAC1" w:rsidR="0072198E" w:rsidRPr="0072198E" w:rsidRDefault="0072198E" w:rsidP="00A70D86">
            <w:pPr>
              <w:spacing w:after="120"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PARA ESCRITÓRIO EM MDF COM PUXADOR TIPO ALÇA.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6629144F" w14:textId="77777777" w:rsidR="0072198E" w:rsidRPr="0072198E" w:rsidRDefault="0072198E" w:rsidP="00A70D86">
            <w:pPr>
              <w:spacing w:after="120" w:line="240" w:lineRule="atLeast"/>
              <w:jc w:val="center"/>
              <w:rPr>
                <w:rFonts w:ascii="Arial" w:hAnsi="Arial" w:cs="Arial"/>
                <w:bCs/>
                <w:sz w:val="18"/>
                <w:szCs w:val="18"/>
                <w:lang w:val="pt-BR"/>
              </w:rPr>
            </w:pPr>
          </w:p>
          <w:p w14:paraId="50FCFCA1" w14:textId="77777777" w:rsidR="0072198E" w:rsidRPr="0072198E" w:rsidRDefault="0072198E" w:rsidP="00A70D86">
            <w:pPr>
              <w:spacing w:after="120"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147495D7" w14:textId="77777777" w:rsidR="0072198E" w:rsidRPr="0072198E" w:rsidRDefault="0072198E" w:rsidP="00A70D86">
            <w:pPr>
              <w:spacing w:after="120" w:line="240" w:lineRule="atLeast"/>
              <w:jc w:val="center"/>
              <w:rPr>
                <w:rFonts w:ascii="Arial" w:hAnsi="Arial" w:cs="Arial"/>
                <w:bCs/>
                <w:sz w:val="18"/>
                <w:szCs w:val="18"/>
                <w:lang w:val="pt-BR"/>
              </w:rPr>
            </w:pPr>
          </w:p>
          <w:p w14:paraId="57A51B6A" w14:textId="77777777" w:rsidR="0072198E" w:rsidRPr="0072198E" w:rsidRDefault="0072198E" w:rsidP="00A70D86">
            <w:pPr>
              <w:spacing w:after="120" w:line="240" w:lineRule="atLeast"/>
              <w:jc w:val="center"/>
              <w:rPr>
                <w:rFonts w:ascii="Arial" w:hAnsi="Arial" w:cs="Arial"/>
                <w:bCs/>
                <w:sz w:val="18"/>
                <w:szCs w:val="18"/>
                <w:lang w:val="pt-BR"/>
              </w:rPr>
            </w:pPr>
            <w:r w:rsidRPr="0072198E">
              <w:rPr>
                <w:rFonts w:ascii="Arial" w:hAnsi="Arial" w:cs="Arial"/>
                <w:bCs/>
                <w:sz w:val="18"/>
                <w:szCs w:val="18"/>
                <w:lang w:val="pt-BR"/>
              </w:rPr>
              <w:t>2.402,44</w:t>
            </w:r>
          </w:p>
        </w:tc>
        <w:tc>
          <w:tcPr>
            <w:tcW w:w="1134" w:type="dxa"/>
            <w:vAlign w:val="center"/>
          </w:tcPr>
          <w:p w14:paraId="41316203" w14:textId="5B641B4F" w:rsidR="0072198E"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7419A831" w14:textId="502BF3B6" w:rsidR="0072198E" w:rsidRPr="0072198E" w:rsidRDefault="0072198E" w:rsidP="00A70D86">
            <w:pPr>
              <w:spacing w:after="120" w:line="240" w:lineRule="atLeast"/>
              <w:jc w:val="center"/>
              <w:rPr>
                <w:rFonts w:ascii="Arial" w:hAnsi="Arial" w:cs="Arial"/>
                <w:bCs/>
                <w:sz w:val="18"/>
                <w:szCs w:val="18"/>
                <w:lang w:val="pt-BR"/>
              </w:rPr>
            </w:pPr>
          </w:p>
          <w:p w14:paraId="17565537" w14:textId="13035F4A" w:rsidR="0072198E" w:rsidRPr="0072198E" w:rsidRDefault="0072198E" w:rsidP="00A70D86">
            <w:pPr>
              <w:spacing w:after="120" w:line="240" w:lineRule="atLeast"/>
              <w:jc w:val="center"/>
              <w:rPr>
                <w:rFonts w:ascii="Arial" w:hAnsi="Arial" w:cs="Arial"/>
                <w:bCs/>
                <w:sz w:val="18"/>
                <w:szCs w:val="18"/>
                <w:lang w:val="pt-BR"/>
              </w:rPr>
            </w:pPr>
            <w:r w:rsidRPr="0072198E">
              <w:rPr>
                <w:rFonts w:ascii="Arial" w:hAnsi="Arial" w:cs="Arial"/>
                <w:bCs/>
                <w:sz w:val="18"/>
                <w:szCs w:val="18"/>
                <w:lang w:val="pt-BR"/>
              </w:rPr>
              <w:t>R$ 307,52</w:t>
            </w:r>
          </w:p>
        </w:tc>
        <w:tc>
          <w:tcPr>
            <w:tcW w:w="1418" w:type="dxa"/>
            <w:vAlign w:val="center"/>
          </w:tcPr>
          <w:p w14:paraId="660FEABB" w14:textId="77777777" w:rsidR="0072198E" w:rsidRPr="0072198E" w:rsidRDefault="0072198E" w:rsidP="00A70D86">
            <w:pPr>
              <w:spacing w:after="120" w:line="240" w:lineRule="atLeast"/>
              <w:jc w:val="center"/>
              <w:rPr>
                <w:rFonts w:ascii="Arial" w:hAnsi="Arial" w:cs="Arial"/>
                <w:bCs/>
                <w:sz w:val="18"/>
                <w:szCs w:val="18"/>
                <w:lang w:val="pt-BR"/>
              </w:rPr>
            </w:pPr>
          </w:p>
          <w:p w14:paraId="35C6E862" w14:textId="77777777" w:rsidR="008E5D28" w:rsidRDefault="0072198E" w:rsidP="00A70D86">
            <w:pPr>
              <w:spacing w:line="240" w:lineRule="atLeast"/>
              <w:jc w:val="center"/>
              <w:rPr>
                <w:sz w:val="18"/>
                <w:szCs w:val="18"/>
              </w:rPr>
            </w:pPr>
            <w:r w:rsidRPr="0072198E">
              <w:rPr>
                <w:rFonts w:ascii="Arial" w:hAnsi="Arial" w:cs="Arial"/>
                <w:bCs/>
                <w:sz w:val="18"/>
                <w:szCs w:val="18"/>
                <w:lang w:val="pt-BR"/>
              </w:rPr>
              <w:t>R$</w:t>
            </w:r>
            <w:r w:rsidRPr="0072198E">
              <w:rPr>
                <w:sz w:val="18"/>
                <w:szCs w:val="18"/>
              </w:rPr>
              <w:t xml:space="preserve"> </w:t>
            </w:r>
          </w:p>
          <w:p w14:paraId="0BACFA47" w14:textId="2ACDBDF6"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738.798,35</w:t>
            </w:r>
          </w:p>
        </w:tc>
      </w:tr>
      <w:tr w:rsidR="008E5D28" w:rsidRPr="0072198E" w14:paraId="3AC359D7" w14:textId="77777777" w:rsidTr="008E5D28">
        <w:tc>
          <w:tcPr>
            <w:tcW w:w="709" w:type="dxa"/>
            <w:vAlign w:val="center"/>
          </w:tcPr>
          <w:p w14:paraId="4FEC4195"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2</w:t>
            </w:r>
          </w:p>
        </w:tc>
        <w:tc>
          <w:tcPr>
            <w:tcW w:w="3119" w:type="dxa"/>
            <w:vAlign w:val="center"/>
          </w:tcPr>
          <w:p w14:paraId="359CC6C6" w14:textId="61056F13"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PARA ESCRITÓRIO EM MDF COM PUXADOR TIPO FECHO-TOQUE.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5A826502"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5769D7B7"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1.455,64</w:t>
            </w:r>
          </w:p>
        </w:tc>
        <w:tc>
          <w:tcPr>
            <w:tcW w:w="1134" w:type="dxa"/>
            <w:vAlign w:val="center"/>
          </w:tcPr>
          <w:p w14:paraId="2A44F774" w14:textId="581678BF"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12856718" w14:textId="1E89DF3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R$ 307,26</w:t>
            </w:r>
          </w:p>
        </w:tc>
        <w:tc>
          <w:tcPr>
            <w:tcW w:w="1418" w:type="dxa"/>
            <w:vAlign w:val="center"/>
          </w:tcPr>
          <w:p w14:paraId="5DD9E006"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p>
          <w:p w14:paraId="22D0AE81" w14:textId="0A74261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447.259,95</w:t>
            </w:r>
          </w:p>
        </w:tc>
      </w:tr>
      <w:tr w:rsidR="008E5D28" w:rsidRPr="0072198E" w14:paraId="25765A87" w14:textId="77777777" w:rsidTr="008E5D28">
        <w:tc>
          <w:tcPr>
            <w:tcW w:w="709" w:type="dxa"/>
            <w:vAlign w:val="center"/>
          </w:tcPr>
          <w:p w14:paraId="735A51D0"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w:t>
            </w:r>
          </w:p>
        </w:tc>
        <w:tc>
          <w:tcPr>
            <w:tcW w:w="3119" w:type="dxa"/>
            <w:shd w:val="clear" w:color="auto" w:fill="auto"/>
            <w:vAlign w:val="center"/>
          </w:tcPr>
          <w:p w14:paraId="6B01880E" w14:textId="28831840"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ESTAÇÃO DE TRABALHO RETANGULAR EM MDF COM PÉ PAINEL.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shd w:val="clear" w:color="auto" w:fill="auto"/>
            <w:vAlign w:val="center"/>
          </w:tcPr>
          <w:p w14:paraId="34CD65B7"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shd w:val="clear" w:color="auto" w:fill="auto"/>
            <w:vAlign w:val="center"/>
          </w:tcPr>
          <w:p w14:paraId="46C3F539"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4.234,36</w:t>
            </w:r>
          </w:p>
        </w:tc>
        <w:tc>
          <w:tcPr>
            <w:tcW w:w="1134" w:type="dxa"/>
            <w:vAlign w:val="center"/>
          </w:tcPr>
          <w:p w14:paraId="55BE695D" w14:textId="4B8AC72A"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shd w:val="clear" w:color="auto" w:fill="auto"/>
            <w:vAlign w:val="center"/>
          </w:tcPr>
          <w:p w14:paraId="66A35A14" w14:textId="32D5F901"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R$ 264,74</w:t>
            </w:r>
          </w:p>
        </w:tc>
        <w:tc>
          <w:tcPr>
            <w:tcW w:w="1418" w:type="dxa"/>
            <w:shd w:val="clear" w:color="auto" w:fill="auto"/>
            <w:vAlign w:val="center"/>
          </w:tcPr>
          <w:p w14:paraId="23C3B152" w14:textId="0B7D6F21"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R$ 1.121.004,47</w:t>
            </w:r>
          </w:p>
        </w:tc>
      </w:tr>
      <w:tr w:rsidR="008E5D28" w:rsidRPr="0072198E" w14:paraId="13D8D54D" w14:textId="77777777" w:rsidTr="008E5D28">
        <w:tc>
          <w:tcPr>
            <w:tcW w:w="709" w:type="dxa"/>
            <w:vAlign w:val="center"/>
          </w:tcPr>
          <w:p w14:paraId="487BA850"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w:t>
            </w:r>
          </w:p>
        </w:tc>
        <w:tc>
          <w:tcPr>
            <w:tcW w:w="3119" w:type="dxa"/>
            <w:shd w:val="clear" w:color="auto" w:fill="auto"/>
            <w:vAlign w:val="center"/>
          </w:tcPr>
          <w:p w14:paraId="4AF4D28A" w14:textId="48461BC0"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ESTAÇÃO DE TRABALHO RETANGULAR EM MDF COM ESTRUTURA METÁLICA.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shd w:val="clear" w:color="auto" w:fill="auto"/>
            <w:vAlign w:val="center"/>
          </w:tcPr>
          <w:p w14:paraId="2D3DCAEE"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shd w:val="clear" w:color="auto" w:fill="auto"/>
            <w:vAlign w:val="center"/>
          </w:tcPr>
          <w:p w14:paraId="369EDB49"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4.049,53</w:t>
            </w:r>
          </w:p>
        </w:tc>
        <w:tc>
          <w:tcPr>
            <w:tcW w:w="1134" w:type="dxa"/>
            <w:vAlign w:val="center"/>
          </w:tcPr>
          <w:p w14:paraId="2B3C9BFB" w14:textId="3E76C1B4"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shd w:val="clear" w:color="auto" w:fill="auto"/>
            <w:vAlign w:val="center"/>
          </w:tcPr>
          <w:p w14:paraId="074F5CA9" w14:textId="04DCF200"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R$ 261,00</w:t>
            </w:r>
          </w:p>
        </w:tc>
        <w:tc>
          <w:tcPr>
            <w:tcW w:w="1418" w:type="dxa"/>
            <w:shd w:val="clear" w:color="auto" w:fill="auto"/>
            <w:vAlign w:val="center"/>
          </w:tcPr>
          <w:p w14:paraId="0AA26A68" w14:textId="6EDB0D31"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R$ 1.056.927,33</w:t>
            </w:r>
          </w:p>
        </w:tc>
      </w:tr>
      <w:tr w:rsidR="008E5D28" w:rsidRPr="0072198E" w14:paraId="3E52717A" w14:textId="77777777" w:rsidTr="008E5D28">
        <w:tc>
          <w:tcPr>
            <w:tcW w:w="709" w:type="dxa"/>
            <w:vAlign w:val="center"/>
          </w:tcPr>
          <w:p w14:paraId="007BA353"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5</w:t>
            </w:r>
          </w:p>
        </w:tc>
        <w:tc>
          <w:tcPr>
            <w:tcW w:w="3119" w:type="dxa"/>
            <w:shd w:val="clear" w:color="auto" w:fill="auto"/>
            <w:vAlign w:val="center"/>
          </w:tcPr>
          <w:p w14:paraId="22354B0C" w14:textId="44A3800C"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ESTAÇÃO DE TRABALHO ANGULAR EM MDF COM PÉ PAINEL.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shd w:val="clear" w:color="auto" w:fill="auto"/>
            <w:vAlign w:val="center"/>
          </w:tcPr>
          <w:p w14:paraId="718CBF0F"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shd w:val="clear" w:color="auto" w:fill="auto"/>
            <w:vAlign w:val="center"/>
          </w:tcPr>
          <w:p w14:paraId="3F8A9487"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1.338,83</w:t>
            </w:r>
          </w:p>
        </w:tc>
        <w:tc>
          <w:tcPr>
            <w:tcW w:w="1134" w:type="dxa"/>
            <w:vAlign w:val="center"/>
          </w:tcPr>
          <w:p w14:paraId="4B34FDD9" w14:textId="12E3C74F"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shd w:val="clear" w:color="auto" w:fill="auto"/>
            <w:vAlign w:val="center"/>
          </w:tcPr>
          <w:p w14:paraId="4270DAD5" w14:textId="4F38A594"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R$ 261,00</w:t>
            </w:r>
          </w:p>
        </w:tc>
        <w:tc>
          <w:tcPr>
            <w:tcW w:w="1418" w:type="dxa"/>
            <w:shd w:val="clear" w:color="auto" w:fill="auto"/>
            <w:vAlign w:val="center"/>
          </w:tcPr>
          <w:p w14:paraId="24E60704"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7E87E468" w14:textId="27A7E2F2"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349.434,63</w:t>
            </w:r>
          </w:p>
        </w:tc>
      </w:tr>
      <w:tr w:rsidR="008E5D28" w:rsidRPr="0072198E" w14:paraId="19DD9E48" w14:textId="77777777" w:rsidTr="008E5D28">
        <w:tc>
          <w:tcPr>
            <w:tcW w:w="709" w:type="dxa"/>
            <w:vAlign w:val="center"/>
          </w:tcPr>
          <w:p w14:paraId="7BD82D5C"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6</w:t>
            </w:r>
          </w:p>
        </w:tc>
        <w:tc>
          <w:tcPr>
            <w:tcW w:w="3119" w:type="dxa"/>
            <w:shd w:val="clear" w:color="auto" w:fill="auto"/>
            <w:vAlign w:val="center"/>
          </w:tcPr>
          <w:p w14:paraId="2F510CAC" w14:textId="4F742A65"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ESTAÇÃO DE TRABALHO ANGULAR EM MDF COM ESTRUTURA METÁLICA.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shd w:val="clear" w:color="auto" w:fill="auto"/>
            <w:vAlign w:val="center"/>
          </w:tcPr>
          <w:p w14:paraId="535FEBD7"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shd w:val="clear" w:color="auto" w:fill="auto"/>
            <w:vAlign w:val="center"/>
          </w:tcPr>
          <w:p w14:paraId="21E76A47"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1.392,75</w:t>
            </w:r>
          </w:p>
        </w:tc>
        <w:tc>
          <w:tcPr>
            <w:tcW w:w="1134" w:type="dxa"/>
            <w:vAlign w:val="center"/>
          </w:tcPr>
          <w:p w14:paraId="27DC21EC" w14:textId="5AFFD5E3"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shd w:val="clear" w:color="auto" w:fill="auto"/>
            <w:vAlign w:val="center"/>
          </w:tcPr>
          <w:p w14:paraId="45E4F119" w14:textId="4AFB5AED"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R$ 261,00</w:t>
            </w:r>
          </w:p>
        </w:tc>
        <w:tc>
          <w:tcPr>
            <w:tcW w:w="1418" w:type="dxa"/>
            <w:shd w:val="clear" w:color="auto" w:fill="auto"/>
            <w:vAlign w:val="center"/>
          </w:tcPr>
          <w:p w14:paraId="6EBA241F"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7B02149C" w14:textId="76089AAA"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363.507,75</w:t>
            </w:r>
          </w:p>
        </w:tc>
      </w:tr>
      <w:tr w:rsidR="008E5D28" w:rsidRPr="0072198E" w14:paraId="5CB122B3" w14:textId="77777777" w:rsidTr="008E5D28">
        <w:tc>
          <w:tcPr>
            <w:tcW w:w="709" w:type="dxa"/>
            <w:vAlign w:val="center"/>
          </w:tcPr>
          <w:p w14:paraId="660E0280"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7</w:t>
            </w:r>
          </w:p>
        </w:tc>
        <w:tc>
          <w:tcPr>
            <w:tcW w:w="3119" w:type="dxa"/>
            <w:vAlign w:val="center"/>
          </w:tcPr>
          <w:p w14:paraId="4282DA3E" w14:textId="368B3CF5"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GAVETEIRO VOLANTE COM 3 (TRÊS) GAVETAS, EM MDF, COM PUXADOR TIPO ALÇA.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30FB4C06"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33A0514E"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1.544,32</w:t>
            </w:r>
          </w:p>
        </w:tc>
        <w:tc>
          <w:tcPr>
            <w:tcW w:w="1134" w:type="dxa"/>
            <w:vAlign w:val="center"/>
          </w:tcPr>
          <w:p w14:paraId="0F748613" w14:textId="61A17052"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285BEFFC" w14:textId="6A599914"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R$ 307,52</w:t>
            </w:r>
          </w:p>
        </w:tc>
        <w:tc>
          <w:tcPr>
            <w:tcW w:w="1418" w:type="dxa"/>
            <w:vAlign w:val="center"/>
          </w:tcPr>
          <w:p w14:paraId="4322710E"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6A12576F" w14:textId="1B580553"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474.909,29</w:t>
            </w:r>
          </w:p>
        </w:tc>
      </w:tr>
      <w:tr w:rsidR="008E5D28" w:rsidRPr="0072198E" w14:paraId="110B1003" w14:textId="77777777" w:rsidTr="008E5D28">
        <w:tc>
          <w:tcPr>
            <w:tcW w:w="709" w:type="dxa"/>
            <w:vAlign w:val="center"/>
          </w:tcPr>
          <w:p w14:paraId="128D2404"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8</w:t>
            </w:r>
          </w:p>
        </w:tc>
        <w:tc>
          <w:tcPr>
            <w:tcW w:w="3119" w:type="dxa"/>
            <w:vAlign w:val="center"/>
          </w:tcPr>
          <w:p w14:paraId="4BAB7203" w14:textId="16AE5BCC"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GAVETEIRO VOLANTE COM 3 (TRÊS) GAVETAS, EM MDF, COM PUXADOR TIPO FECHO- TOQUE.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0B41BEA6"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743BACCF"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446,30</w:t>
            </w:r>
          </w:p>
        </w:tc>
        <w:tc>
          <w:tcPr>
            <w:tcW w:w="1134" w:type="dxa"/>
            <w:vAlign w:val="center"/>
          </w:tcPr>
          <w:p w14:paraId="6230CA31" w14:textId="3DB3F8CE"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30617E7B" w14:textId="0A52869C"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R$ 307,52</w:t>
            </w:r>
          </w:p>
        </w:tc>
        <w:tc>
          <w:tcPr>
            <w:tcW w:w="1418" w:type="dxa"/>
            <w:vAlign w:val="center"/>
          </w:tcPr>
          <w:p w14:paraId="1AD0EF76"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273E0323" w14:textId="5C7F3F15"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137.246,18</w:t>
            </w:r>
          </w:p>
        </w:tc>
      </w:tr>
      <w:tr w:rsidR="008E5D28" w:rsidRPr="0072198E" w14:paraId="47C0856D" w14:textId="77777777" w:rsidTr="008E5D28">
        <w:tc>
          <w:tcPr>
            <w:tcW w:w="709" w:type="dxa"/>
            <w:vAlign w:val="center"/>
          </w:tcPr>
          <w:p w14:paraId="707202B4"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9</w:t>
            </w:r>
          </w:p>
        </w:tc>
        <w:tc>
          <w:tcPr>
            <w:tcW w:w="3119" w:type="dxa"/>
            <w:vAlign w:val="center"/>
          </w:tcPr>
          <w:p w14:paraId="60DE9565" w14:textId="3A045DF4"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PAINEL LISO EM MDF,</w:t>
            </w:r>
            <w:r w:rsidRPr="0072198E">
              <w:rPr>
                <w:rFonts w:ascii="Arial" w:hAnsi="Arial" w:cs="Arial"/>
                <w:bCs/>
                <w:sz w:val="18"/>
                <w:szCs w:val="18"/>
                <w:lang w:val="pt-BR"/>
              </w:rPr>
              <w:t xml:space="preserve"> PARA REVESTIMENTO EM PAREDE. METRO QUADRADO</w:t>
            </w:r>
            <w:r w:rsidR="00A70D86">
              <w:rPr>
                <w:rFonts w:ascii="Arial" w:hAnsi="Arial" w:cs="Arial"/>
                <w:bCs/>
                <w:sz w:val="18"/>
                <w:szCs w:val="18"/>
                <w:lang w:val="pt-BR"/>
              </w:rPr>
              <w:t>.</w:t>
            </w:r>
          </w:p>
        </w:tc>
        <w:tc>
          <w:tcPr>
            <w:tcW w:w="567" w:type="dxa"/>
            <w:vAlign w:val="center"/>
          </w:tcPr>
          <w:p w14:paraId="56163402"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2CD61548"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2.500,70</w:t>
            </w:r>
          </w:p>
        </w:tc>
        <w:tc>
          <w:tcPr>
            <w:tcW w:w="1134" w:type="dxa"/>
            <w:vAlign w:val="center"/>
          </w:tcPr>
          <w:p w14:paraId="4867BBC1" w14:textId="10D2FCEA"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2BFB3BDB" w14:textId="04C9AFBE"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R$ 179,23</w:t>
            </w:r>
          </w:p>
        </w:tc>
        <w:tc>
          <w:tcPr>
            <w:tcW w:w="1418" w:type="dxa"/>
            <w:vAlign w:val="center"/>
          </w:tcPr>
          <w:p w14:paraId="18A3F1D5"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60340C16" w14:textId="64812CC0"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448.200,46</w:t>
            </w:r>
          </w:p>
        </w:tc>
      </w:tr>
      <w:tr w:rsidR="008E5D28" w:rsidRPr="0072198E" w14:paraId="3F3BFB30" w14:textId="77777777" w:rsidTr="008E5D28">
        <w:tc>
          <w:tcPr>
            <w:tcW w:w="709" w:type="dxa"/>
            <w:vAlign w:val="center"/>
          </w:tcPr>
          <w:p w14:paraId="3FCB93D8"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lastRenderedPageBreak/>
              <w:t>10</w:t>
            </w:r>
          </w:p>
        </w:tc>
        <w:tc>
          <w:tcPr>
            <w:tcW w:w="3119" w:type="dxa"/>
            <w:vAlign w:val="center"/>
          </w:tcPr>
          <w:p w14:paraId="7FF398DC" w14:textId="54951FFF"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PAINEL RIPADO EM MDF</w:t>
            </w:r>
            <w:r w:rsidRPr="0072198E">
              <w:rPr>
                <w:rFonts w:ascii="Arial" w:hAnsi="Arial" w:cs="Arial"/>
                <w:bCs/>
                <w:sz w:val="18"/>
                <w:szCs w:val="18"/>
                <w:lang w:val="pt-BR"/>
              </w:rPr>
              <w:t>, PARA REVESTIMENTO EM PAREDE. METRO QUADRADO</w:t>
            </w:r>
            <w:r w:rsidR="00A70D86">
              <w:rPr>
                <w:rFonts w:ascii="Arial" w:hAnsi="Arial" w:cs="Arial"/>
                <w:bCs/>
                <w:sz w:val="18"/>
                <w:szCs w:val="18"/>
                <w:lang w:val="pt-BR"/>
              </w:rPr>
              <w:t>.</w:t>
            </w:r>
          </w:p>
        </w:tc>
        <w:tc>
          <w:tcPr>
            <w:tcW w:w="567" w:type="dxa"/>
            <w:vAlign w:val="center"/>
          </w:tcPr>
          <w:p w14:paraId="3F3C367E"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0403624F"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2.072,30</w:t>
            </w:r>
          </w:p>
        </w:tc>
        <w:tc>
          <w:tcPr>
            <w:tcW w:w="1134" w:type="dxa"/>
            <w:vAlign w:val="center"/>
          </w:tcPr>
          <w:p w14:paraId="1E6AB9D8" w14:textId="3D573A2E"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10DF1EB5" w14:textId="4E9AA9A3"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R$ 220,97</w:t>
            </w:r>
          </w:p>
        </w:tc>
        <w:tc>
          <w:tcPr>
            <w:tcW w:w="1418" w:type="dxa"/>
            <w:vAlign w:val="center"/>
          </w:tcPr>
          <w:p w14:paraId="4A9EC0AE"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5AA9CD75" w14:textId="4752A183"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457.916,13</w:t>
            </w:r>
          </w:p>
        </w:tc>
      </w:tr>
      <w:tr w:rsidR="008E5D28" w:rsidRPr="0072198E" w14:paraId="70D116AE" w14:textId="77777777" w:rsidTr="008E5D28">
        <w:tc>
          <w:tcPr>
            <w:tcW w:w="709" w:type="dxa"/>
            <w:vAlign w:val="center"/>
          </w:tcPr>
          <w:p w14:paraId="7B2039AC"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11</w:t>
            </w:r>
          </w:p>
        </w:tc>
        <w:tc>
          <w:tcPr>
            <w:tcW w:w="3119" w:type="dxa"/>
            <w:vAlign w:val="center"/>
          </w:tcPr>
          <w:p w14:paraId="1E518880" w14:textId="77F968FA"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PAINEL DE VIDRO TEMPERADO</w:t>
            </w:r>
            <w:r w:rsidRPr="0072198E">
              <w:rPr>
                <w:rFonts w:ascii="Arial" w:hAnsi="Arial" w:cs="Arial"/>
                <w:bCs/>
                <w:sz w:val="18"/>
                <w:szCs w:val="18"/>
                <w:lang w:val="pt-BR"/>
              </w:rPr>
              <w:t>, LAPIDADO E POLIDO PARA ESTAÇÃO DE TRABALHO. METRO QUADRADO</w:t>
            </w:r>
            <w:r w:rsidR="00A70D86">
              <w:rPr>
                <w:rFonts w:ascii="Arial" w:hAnsi="Arial" w:cs="Arial"/>
                <w:bCs/>
                <w:sz w:val="18"/>
                <w:szCs w:val="18"/>
                <w:lang w:val="pt-BR"/>
              </w:rPr>
              <w:t>.</w:t>
            </w:r>
          </w:p>
        </w:tc>
        <w:tc>
          <w:tcPr>
            <w:tcW w:w="567" w:type="dxa"/>
            <w:vAlign w:val="center"/>
          </w:tcPr>
          <w:p w14:paraId="38EE6AA5"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2D7E151C" w14:textId="77777777"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3.278,08</w:t>
            </w:r>
          </w:p>
        </w:tc>
        <w:tc>
          <w:tcPr>
            <w:tcW w:w="1134" w:type="dxa"/>
            <w:vAlign w:val="center"/>
          </w:tcPr>
          <w:p w14:paraId="5FAA15BF" w14:textId="0BD1F027" w:rsidR="008E5D28" w:rsidRPr="0072198E" w:rsidRDefault="008E5D28"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58FC8C7E" w14:textId="7F684EF5"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R$ 153,99</w:t>
            </w:r>
          </w:p>
        </w:tc>
        <w:tc>
          <w:tcPr>
            <w:tcW w:w="1418" w:type="dxa"/>
            <w:vAlign w:val="center"/>
          </w:tcPr>
          <w:p w14:paraId="480AF14F" w14:textId="77777777" w:rsidR="008E5D28"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 xml:space="preserve">R$ </w:t>
            </w:r>
          </w:p>
          <w:p w14:paraId="6BA695E3" w14:textId="66D851EB" w:rsidR="008E5D28" w:rsidRPr="0072198E" w:rsidRDefault="008E5D28"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504.791,54</w:t>
            </w:r>
          </w:p>
        </w:tc>
      </w:tr>
      <w:tr w:rsidR="008E5D28" w:rsidRPr="0072198E" w14:paraId="6123B92D" w14:textId="77777777" w:rsidTr="008E5D28">
        <w:tc>
          <w:tcPr>
            <w:tcW w:w="9356" w:type="dxa"/>
            <w:gridSpan w:val="7"/>
          </w:tcPr>
          <w:p w14:paraId="265334F7" w14:textId="1B112D43" w:rsidR="008E5D28" w:rsidRPr="0072198E" w:rsidRDefault="008E5D28" w:rsidP="00A70D86">
            <w:pPr>
              <w:spacing w:line="240" w:lineRule="atLeast"/>
              <w:jc w:val="both"/>
              <w:rPr>
                <w:rFonts w:ascii="Arial" w:hAnsi="Arial" w:cs="Arial"/>
                <w:bCs/>
                <w:sz w:val="18"/>
                <w:szCs w:val="18"/>
                <w:lang w:val="pt-BR"/>
              </w:rPr>
            </w:pPr>
            <w:r w:rsidRPr="0072198E">
              <w:rPr>
                <w:rFonts w:ascii="Arial" w:hAnsi="Arial" w:cs="Arial"/>
                <w:b/>
                <w:bCs/>
                <w:sz w:val="18"/>
                <w:szCs w:val="18"/>
                <w:lang w:val="pt-BR"/>
              </w:rPr>
              <w:t>VALOR TOTAL DO LOTE:</w:t>
            </w:r>
            <w:r w:rsidRPr="0072198E">
              <w:rPr>
                <w:rFonts w:ascii="Arial" w:hAnsi="Arial" w:cs="Arial"/>
                <w:bCs/>
                <w:sz w:val="18"/>
                <w:szCs w:val="18"/>
                <w:lang w:val="pt-BR"/>
              </w:rPr>
              <w:t xml:space="preserve"> R$</w:t>
            </w:r>
            <w:r w:rsidRPr="0072198E">
              <w:rPr>
                <w:sz w:val="18"/>
                <w:szCs w:val="18"/>
              </w:rPr>
              <w:t xml:space="preserve"> </w:t>
            </w:r>
            <w:r w:rsidRPr="0072198E">
              <w:rPr>
                <w:rFonts w:ascii="Arial" w:hAnsi="Arial" w:cs="Arial"/>
                <w:bCs/>
                <w:sz w:val="18"/>
                <w:szCs w:val="18"/>
                <w:lang w:val="pt-BR"/>
              </w:rPr>
              <w:t>6.099.996,08 (seis milhões e noventa e nove mil e novecentos e noventa e seis reais e oito centavos).</w:t>
            </w:r>
          </w:p>
        </w:tc>
      </w:tr>
    </w:tbl>
    <w:p w14:paraId="46C24B54" w14:textId="77777777" w:rsidR="0079777B" w:rsidRDefault="0079777B" w:rsidP="00B555C9">
      <w:pPr>
        <w:pBdr>
          <w:top w:val="nil"/>
          <w:left w:val="nil"/>
          <w:bottom w:val="nil"/>
          <w:right w:val="nil"/>
          <w:between w:val="nil"/>
        </w:pBdr>
        <w:spacing w:before="120" w:after="120" w:line="276" w:lineRule="auto"/>
        <w:ind w:left="566"/>
        <w:rPr>
          <w:rFonts w:ascii="Arial" w:hAnsi="Arial" w:cs="Arial"/>
        </w:rPr>
      </w:pPr>
    </w:p>
    <w:tbl>
      <w:tblPr>
        <w:tblStyle w:val="Tabelacomgrade"/>
        <w:tblW w:w="9498" w:type="dxa"/>
        <w:tblInd w:w="-5" w:type="dxa"/>
        <w:tblLayout w:type="fixed"/>
        <w:tblLook w:val="04A0" w:firstRow="1" w:lastRow="0" w:firstColumn="1" w:lastColumn="0" w:noHBand="0" w:noVBand="1"/>
      </w:tblPr>
      <w:tblGrid>
        <w:gridCol w:w="709"/>
        <w:gridCol w:w="3119"/>
        <w:gridCol w:w="567"/>
        <w:gridCol w:w="992"/>
        <w:gridCol w:w="1134"/>
        <w:gridCol w:w="1417"/>
        <w:gridCol w:w="1560"/>
      </w:tblGrid>
      <w:tr w:rsidR="0072198E" w:rsidRPr="0072198E" w14:paraId="562F9319" w14:textId="77777777" w:rsidTr="0072198E">
        <w:tc>
          <w:tcPr>
            <w:tcW w:w="9498" w:type="dxa"/>
            <w:gridSpan w:val="7"/>
            <w:shd w:val="clear" w:color="auto" w:fill="BFBFBF" w:themeFill="background1" w:themeFillShade="BF"/>
          </w:tcPr>
          <w:p w14:paraId="43EF80DE" w14:textId="31DC2F6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LOTE II</w:t>
            </w:r>
          </w:p>
        </w:tc>
      </w:tr>
      <w:tr w:rsidR="0072198E" w:rsidRPr="0072198E" w14:paraId="77CBC33B" w14:textId="77777777" w:rsidTr="0072198E">
        <w:tc>
          <w:tcPr>
            <w:tcW w:w="9498" w:type="dxa"/>
            <w:gridSpan w:val="7"/>
            <w:shd w:val="clear" w:color="auto" w:fill="BFBFBF" w:themeFill="background1" w:themeFillShade="BF"/>
          </w:tcPr>
          <w:p w14:paraId="5CA3178F" w14:textId="4EE96034" w:rsidR="0072198E" w:rsidRPr="0072198E" w:rsidRDefault="00F53EEB" w:rsidP="00A70D86">
            <w:pPr>
              <w:spacing w:line="240" w:lineRule="atLeast"/>
              <w:jc w:val="center"/>
              <w:rPr>
                <w:rFonts w:ascii="Arial" w:hAnsi="Arial" w:cs="Arial"/>
                <w:b/>
                <w:bCs/>
                <w:sz w:val="18"/>
                <w:szCs w:val="18"/>
                <w:lang w:val="pt-BR"/>
              </w:rPr>
            </w:pPr>
            <w:r w:rsidRPr="00F53EEB">
              <w:rPr>
                <w:rFonts w:ascii="Arial" w:hAnsi="Arial" w:cs="Arial"/>
                <w:b/>
                <w:bCs/>
                <w:sz w:val="18"/>
                <w:szCs w:val="18"/>
                <w:lang w:val="pt-BR"/>
              </w:rPr>
              <w:t>NACIONAL INDÚSTRIA DE MÓVEIS E COMÉRCIO LTDA</w:t>
            </w:r>
          </w:p>
        </w:tc>
      </w:tr>
      <w:tr w:rsidR="0072198E" w:rsidRPr="0072198E" w14:paraId="5695CB96" w14:textId="77777777" w:rsidTr="00AE528F">
        <w:tc>
          <w:tcPr>
            <w:tcW w:w="709" w:type="dxa"/>
            <w:shd w:val="clear" w:color="auto" w:fill="D9D9D9" w:themeFill="background1" w:themeFillShade="D9"/>
            <w:vAlign w:val="center"/>
          </w:tcPr>
          <w:p w14:paraId="7A2B06BC" w14:textId="7777777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ITEM</w:t>
            </w:r>
          </w:p>
        </w:tc>
        <w:tc>
          <w:tcPr>
            <w:tcW w:w="3119" w:type="dxa"/>
            <w:shd w:val="clear" w:color="auto" w:fill="D9D9D9" w:themeFill="background1" w:themeFillShade="D9"/>
            <w:vAlign w:val="center"/>
          </w:tcPr>
          <w:p w14:paraId="5FAE66A3" w14:textId="77777777"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DESCRIÇÃO</w:t>
            </w:r>
          </w:p>
        </w:tc>
        <w:tc>
          <w:tcPr>
            <w:tcW w:w="567" w:type="dxa"/>
            <w:shd w:val="clear" w:color="auto" w:fill="D9D9D9" w:themeFill="background1" w:themeFillShade="D9"/>
            <w:vAlign w:val="center"/>
          </w:tcPr>
          <w:p w14:paraId="40A45D4C" w14:textId="3468B334"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UN</w:t>
            </w:r>
          </w:p>
        </w:tc>
        <w:tc>
          <w:tcPr>
            <w:tcW w:w="992" w:type="dxa"/>
            <w:shd w:val="clear" w:color="auto" w:fill="D9D9D9" w:themeFill="background1" w:themeFillShade="D9"/>
            <w:vAlign w:val="center"/>
          </w:tcPr>
          <w:p w14:paraId="7C9BFD87" w14:textId="01507720"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QUANT.</w:t>
            </w:r>
          </w:p>
        </w:tc>
        <w:tc>
          <w:tcPr>
            <w:tcW w:w="1134" w:type="dxa"/>
            <w:shd w:val="clear" w:color="auto" w:fill="D9D9D9" w:themeFill="background1" w:themeFillShade="D9"/>
            <w:vAlign w:val="center"/>
          </w:tcPr>
          <w:p w14:paraId="3C8C1666" w14:textId="19D1C36B"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MARCA</w:t>
            </w:r>
          </w:p>
        </w:tc>
        <w:tc>
          <w:tcPr>
            <w:tcW w:w="1417" w:type="dxa"/>
            <w:shd w:val="clear" w:color="auto" w:fill="D9D9D9" w:themeFill="background1" w:themeFillShade="D9"/>
            <w:vAlign w:val="center"/>
          </w:tcPr>
          <w:p w14:paraId="075A2AD8" w14:textId="443B933B"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VALOR UNITÁRIO OFERTADO</w:t>
            </w:r>
          </w:p>
        </w:tc>
        <w:tc>
          <w:tcPr>
            <w:tcW w:w="1560" w:type="dxa"/>
            <w:shd w:val="clear" w:color="auto" w:fill="D9D9D9" w:themeFill="background1" w:themeFillShade="D9"/>
            <w:vAlign w:val="center"/>
          </w:tcPr>
          <w:p w14:paraId="292A4B41" w14:textId="195575B0" w:rsidR="0072198E" w:rsidRPr="0072198E" w:rsidRDefault="0072198E" w:rsidP="00A70D86">
            <w:pPr>
              <w:spacing w:line="240" w:lineRule="atLeast"/>
              <w:jc w:val="center"/>
              <w:rPr>
                <w:rFonts w:ascii="Arial" w:hAnsi="Arial" w:cs="Arial"/>
                <w:b/>
                <w:bCs/>
                <w:sz w:val="18"/>
                <w:szCs w:val="18"/>
                <w:lang w:val="pt-BR"/>
              </w:rPr>
            </w:pPr>
            <w:r w:rsidRPr="0072198E">
              <w:rPr>
                <w:rFonts w:ascii="Arial" w:hAnsi="Arial" w:cs="Arial"/>
                <w:b/>
                <w:bCs/>
                <w:sz w:val="18"/>
                <w:szCs w:val="18"/>
                <w:lang w:val="pt-BR"/>
              </w:rPr>
              <w:t>VALOR TOTAL OFERTADO</w:t>
            </w:r>
          </w:p>
        </w:tc>
      </w:tr>
      <w:tr w:rsidR="0072198E" w:rsidRPr="0072198E" w14:paraId="7B879F11" w14:textId="77777777" w:rsidTr="00AE528F">
        <w:tc>
          <w:tcPr>
            <w:tcW w:w="709" w:type="dxa"/>
            <w:vAlign w:val="center"/>
          </w:tcPr>
          <w:p w14:paraId="4BB02490"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w:t>
            </w:r>
          </w:p>
        </w:tc>
        <w:tc>
          <w:tcPr>
            <w:tcW w:w="3119" w:type="dxa"/>
            <w:vAlign w:val="center"/>
          </w:tcPr>
          <w:p w14:paraId="3F7797CE" w14:textId="52AFE5CD"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AEREO PARA AMBIENTE ÚMIDO (COPA, COZINHA, ÁREA DE SERVIÇO E BANHEIRO) EM MDF ULTRA DE COR BRANCA.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6A079E76"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415712E6"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1.043,17</w:t>
            </w:r>
          </w:p>
        </w:tc>
        <w:tc>
          <w:tcPr>
            <w:tcW w:w="1134" w:type="dxa"/>
            <w:vAlign w:val="center"/>
          </w:tcPr>
          <w:p w14:paraId="0318F292" w14:textId="079772EB"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447CC8F6" w14:textId="1B461330"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300,00</w:t>
            </w:r>
          </w:p>
        </w:tc>
        <w:tc>
          <w:tcPr>
            <w:tcW w:w="1560" w:type="dxa"/>
            <w:vAlign w:val="center"/>
          </w:tcPr>
          <w:p w14:paraId="0915D520"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0236632E" w14:textId="259DF515"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312.951,00</w:t>
            </w:r>
          </w:p>
        </w:tc>
      </w:tr>
      <w:tr w:rsidR="0072198E" w:rsidRPr="0072198E" w14:paraId="5D426F39" w14:textId="77777777" w:rsidTr="00AE528F">
        <w:tc>
          <w:tcPr>
            <w:tcW w:w="709" w:type="dxa"/>
            <w:vAlign w:val="center"/>
          </w:tcPr>
          <w:p w14:paraId="1CEE5AB2"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2</w:t>
            </w:r>
          </w:p>
        </w:tc>
        <w:tc>
          <w:tcPr>
            <w:tcW w:w="3119" w:type="dxa"/>
            <w:vAlign w:val="center"/>
          </w:tcPr>
          <w:p w14:paraId="7F1A3175" w14:textId="74138E17"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AEREO PARA AMBIENTE ÚMIDO (COPA, COZINHA, ÁREA DE SERVIÇO E BANHEIRO) EM MDF DE ALTA PRESSÃO.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2AE84AB2"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2C864570"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1.062,99</w:t>
            </w:r>
          </w:p>
        </w:tc>
        <w:tc>
          <w:tcPr>
            <w:tcW w:w="1134" w:type="dxa"/>
            <w:vAlign w:val="center"/>
          </w:tcPr>
          <w:p w14:paraId="028341A1" w14:textId="582062A2"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3622AB10" w14:textId="51C93FE1"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300,00</w:t>
            </w:r>
          </w:p>
        </w:tc>
        <w:tc>
          <w:tcPr>
            <w:tcW w:w="1560" w:type="dxa"/>
            <w:vAlign w:val="center"/>
          </w:tcPr>
          <w:p w14:paraId="22493652"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6B094254" w14:textId="6DB5AA3F"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318.897,00</w:t>
            </w:r>
          </w:p>
        </w:tc>
      </w:tr>
      <w:tr w:rsidR="0072198E" w:rsidRPr="0072198E" w14:paraId="4EAFE3DF" w14:textId="77777777" w:rsidTr="00AE528F">
        <w:tc>
          <w:tcPr>
            <w:tcW w:w="709" w:type="dxa"/>
            <w:vAlign w:val="center"/>
          </w:tcPr>
          <w:p w14:paraId="58B1CE53"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w:t>
            </w:r>
          </w:p>
        </w:tc>
        <w:tc>
          <w:tcPr>
            <w:tcW w:w="3119" w:type="dxa"/>
            <w:vAlign w:val="center"/>
          </w:tcPr>
          <w:p w14:paraId="38452038" w14:textId="604A60E3"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DEBAIXO DA PIA PARA AMBIENTE ÚMIDO (SEM FUNDO) EM MDF ULTRA DE COR BRANCA.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4EF1C48F"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2C0E6EFA"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3.148,28</w:t>
            </w:r>
          </w:p>
        </w:tc>
        <w:tc>
          <w:tcPr>
            <w:tcW w:w="1134" w:type="dxa"/>
            <w:vAlign w:val="center"/>
          </w:tcPr>
          <w:p w14:paraId="4C06DB64" w14:textId="6D74C2B5"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40C43C2B" w14:textId="7897586F"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238,65</w:t>
            </w:r>
          </w:p>
        </w:tc>
        <w:tc>
          <w:tcPr>
            <w:tcW w:w="1560" w:type="dxa"/>
            <w:vAlign w:val="center"/>
          </w:tcPr>
          <w:p w14:paraId="5D0D3408"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4345252C" w14:textId="5E91F0E5"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751.337,02</w:t>
            </w:r>
          </w:p>
        </w:tc>
      </w:tr>
      <w:tr w:rsidR="0072198E" w:rsidRPr="0072198E" w14:paraId="64B85AA3" w14:textId="77777777" w:rsidTr="00AE528F">
        <w:tc>
          <w:tcPr>
            <w:tcW w:w="709" w:type="dxa"/>
            <w:vAlign w:val="center"/>
          </w:tcPr>
          <w:p w14:paraId="4CC5C883"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4</w:t>
            </w:r>
          </w:p>
        </w:tc>
        <w:tc>
          <w:tcPr>
            <w:tcW w:w="3119" w:type="dxa"/>
            <w:vAlign w:val="center"/>
          </w:tcPr>
          <w:p w14:paraId="5AAA3603" w14:textId="06A46BE8"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ARMÁRIO DEBAIXO DA PIA PARA AMBIENTE ÚMIDO (SEM FUNDO) EM MDF DE ALTA PRESSÃO</w:t>
            </w:r>
            <w:r w:rsidRPr="0072198E">
              <w:rPr>
                <w:rFonts w:ascii="Arial" w:hAnsi="Arial" w:cs="Arial"/>
                <w:bCs/>
                <w:sz w:val="18"/>
                <w:szCs w:val="18"/>
                <w:lang w:val="pt-BR"/>
              </w:rPr>
              <w:t>. METRO QUADRADO</w:t>
            </w:r>
            <w:r w:rsidR="00A70D86">
              <w:rPr>
                <w:rFonts w:ascii="Arial" w:hAnsi="Arial" w:cs="Arial"/>
                <w:bCs/>
                <w:sz w:val="18"/>
                <w:szCs w:val="18"/>
                <w:lang w:val="pt-BR"/>
              </w:rPr>
              <w:t>.</w:t>
            </w:r>
          </w:p>
        </w:tc>
        <w:tc>
          <w:tcPr>
            <w:tcW w:w="567" w:type="dxa"/>
            <w:vAlign w:val="center"/>
          </w:tcPr>
          <w:p w14:paraId="4EE6E48F"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0ADB2921"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3.203,88</w:t>
            </w:r>
          </w:p>
        </w:tc>
        <w:tc>
          <w:tcPr>
            <w:tcW w:w="1134" w:type="dxa"/>
            <w:vAlign w:val="center"/>
          </w:tcPr>
          <w:p w14:paraId="3B2764C8" w14:textId="335E7C23"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14C58F0A" w14:textId="027FD0F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248,00</w:t>
            </w:r>
          </w:p>
        </w:tc>
        <w:tc>
          <w:tcPr>
            <w:tcW w:w="1560" w:type="dxa"/>
            <w:vAlign w:val="center"/>
          </w:tcPr>
          <w:p w14:paraId="73CCE265"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p>
          <w:p w14:paraId="7A0D2103" w14:textId="161635B4"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794.562,24</w:t>
            </w:r>
          </w:p>
        </w:tc>
      </w:tr>
      <w:tr w:rsidR="0072198E" w:rsidRPr="0072198E" w14:paraId="69AFD217" w14:textId="77777777" w:rsidTr="00AE528F">
        <w:tc>
          <w:tcPr>
            <w:tcW w:w="709" w:type="dxa"/>
            <w:vAlign w:val="center"/>
          </w:tcPr>
          <w:p w14:paraId="0F7A0472"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5</w:t>
            </w:r>
          </w:p>
        </w:tc>
        <w:tc>
          <w:tcPr>
            <w:tcW w:w="3119" w:type="dxa"/>
            <w:vAlign w:val="center"/>
          </w:tcPr>
          <w:p w14:paraId="57094C19" w14:textId="676CA3B8"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TIPO BANCADA PARA AMBIENTE ÚMIDO EM MDF ULTRA NA COR BRANCA.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1AB94E40"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51FBA7B1"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562,58</w:t>
            </w:r>
          </w:p>
        </w:tc>
        <w:tc>
          <w:tcPr>
            <w:tcW w:w="1134" w:type="dxa"/>
            <w:vAlign w:val="center"/>
          </w:tcPr>
          <w:p w14:paraId="77456BAF" w14:textId="4ACD1139"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3E5D2537" w14:textId="1C89C3AF"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300,00</w:t>
            </w:r>
          </w:p>
        </w:tc>
        <w:tc>
          <w:tcPr>
            <w:tcW w:w="1560" w:type="dxa"/>
            <w:vAlign w:val="center"/>
          </w:tcPr>
          <w:p w14:paraId="13194BA2"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166988BF" w14:textId="4C77502E"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168.774,00</w:t>
            </w:r>
          </w:p>
        </w:tc>
      </w:tr>
      <w:tr w:rsidR="0072198E" w:rsidRPr="0072198E" w14:paraId="78801AB2" w14:textId="77777777" w:rsidTr="00AE528F">
        <w:tc>
          <w:tcPr>
            <w:tcW w:w="709" w:type="dxa"/>
            <w:vAlign w:val="center"/>
          </w:tcPr>
          <w:p w14:paraId="191B99DE"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6</w:t>
            </w:r>
          </w:p>
        </w:tc>
        <w:tc>
          <w:tcPr>
            <w:tcW w:w="3119" w:type="dxa"/>
            <w:vAlign w:val="center"/>
          </w:tcPr>
          <w:p w14:paraId="52EAA780" w14:textId="2BA21F8B"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 xml:space="preserve">ARMÁRIO TIPO BANCADA PARA AMBIENTE ÚMIDO EM MDF DE ALTA </w:t>
            </w:r>
            <w:r w:rsidRPr="0072198E">
              <w:rPr>
                <w:rFonts w:ascii="Arial" w:hAnsi="Arial" w:cs="Arial"/>
                <w:b/>
                <w:bCs/>
                <w:sz w:val="18"/>
                <w:szCs w:val="18"/>
                <w:lang w:val="pt-BR"/>
              </w:rPr>
              <w:lastRenderedPageBreak/>
              <w:t xml:space="preserve">PRESSÃO. </w:t>
            </w:r>
            <w:r w:rsidRPr="0072198E">
              <w:rPr>
                <w:rFonts w:ascii="Arial" w:hAnsi="Arial" w:cs="Arial"/>
                <w:bCs/>
                <w:sz w:val="18"/>
                <w:szCs w:val="18"/>
                <w:lang w:val="pt-BR"/>
              </w:rPr>
              <w:t>METRO QUADRADO</w:t>
            </w:r>
            <w:r w:rsidR="00A70D86">
              <w:rPr>
                <w:rFonts w:ascii="Arial" w:hAnsi="Arial" w:cs="Arial"/>
                <w:bCs/>
                <w:sz w:val="18"/>
                <w:szCs w:val="18"/>
                <w:lang w:val="pt-BR"/>
              </w:rPr>
              <w:t>.</w:t>
            </w:r>
          </w:p>
        </w:tc>
        <w:tc>
          <w:tcPr>
            <w:tcW w:w="567" w:type="dxa"/>
            <w:vAlign w:val="center"/>
          </w:tcPr>
          <w:p w14:paraId="0F28A8C7"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lastRenderedPageBreak/>
              <w:t>M²</w:t>
            </w:r>
          </w:p>
        </w:tc>
        <w:tc>
          <w:tcPr>
            <w:tcW w:w="992" w:type="dxa"/>
            <w:vAlign w:val="center"/>
          </w:tcPr>
          <w:p w14:paraId="25DF9484"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593,50</w:t>
            </w:r>
          </w:p>
        </w:tc>
        <w:tc>
          <w:tcPr>
            <w:tcW w:w="1134" w:type="dxa"/>
            <w:vAlign w:val="center"/>
          </w:tcPr>
          <w:p w14:paraId="0696CE14" w14:textId="381A8EA0"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0D51449A" w14:textId="73CB79A1"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300,00</w:t>
            </w:r>
          </w:p>
        </w:tc>
        <w:tc>
          <w:tcPr>
            <w:tcW w:w="1560" w:type="dxa"/>
            <w:vAlign w:val="center"/>
          </w:tcPr>
          <w:p w14:paraId="6B4AD9AB"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01C187B7" w14:textId="318D7553"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178.050,00</w:t>
            </w:r>
          </w:p>
        </w:tc>
      </w:tr>
      <w:tr w:rsidR="0072198E" w:rsidRPr="0072198E" w14:paraId="286D00C4" w14:textId="77777777" w:rsidTr="00AE528F">
        <w:tc>
          <w:tcPr>
            <w:tcW w:w="709" w:type="dxa"/>
            <w:vAlign w:val="center"/>
          </w:tcPr>
          <w:p w14:paraId="658D06BD"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7</w:t>
            </w:r>
          </w:p>
        </w:tc>
        <w:tc>
          <w:tcPr>
            <w:tcW w:w="3119" w:type="dxa"/>
            <w:vAlign w:val="center"/>
          </w:tcPr>
          <w:p w14:paraId="6E487CF7" w14:textId="2E2B3236"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PAINEL LISO PARA AMBIENTE ÚMIDO EM MDF DE ALTA PRESSÃO</w:t>
            </w:r>
            <w:r w:rsidRPr="0072198E">
              <w:rPr>
                <w:rFonts w:ascii="Arial" w:hAnsi="Arial" w:cs="Arial"/>
                <w:bCs/>
                <w:sz w:val="18"/>
                <w:szCs w:val="18"/>
                <w:lang w:val="pt-BR"/>
              </w:rPr>
              <w:t>, PARA REVESTIMENTO EM PAREDE. METRO QUADRADO</w:t>
            </w:r>
            <w:r w:rsidR="00A70D86">
              <w:rPr>
                <w:rFonts w:ascii="Arial" w:hAnsi="Arial" w:cs="Arial"/>
                <w:bCs/>
                <w:sz w:val="18"/>
                <w:szCs w:val="18"/>
                <w:lang w:val="pt-BR"/>
              </w:rPr>
              <w:t>.</w:t>
            </w:r>
          </w:p>
        </w:tc>
        <w:tc>
          <w:tcPr>
            <w:tcW w:w="567" w:type="dxa"/>
            <w:vAlign w:val="center"/>
          </w:tcPr>
          <w:p w14:paraId="6DEEF6AE"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037A613C"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779,48</w:t>
            </w:r>
          </w:p>
        </w:tc>
        <w:tc>
          <w:tcPr>
            <w:tcW w:w="1134" w:type="dxa"/>
            <w:vAlign w:val="center"/>
          </w:tcPr>
          <w:p w14:paraId="764B6F46" w14:textId="6DDE5E93"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08F0DD31" w14:textId="4F22E911"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239,00</w:t>
            </w:r>
          </w:p>
        </w:tc>
        <w:tc>
          <w:tcPr>
            <w:tcW w:w="1560" w:type="dxa"/>
            <w:vAlign w:val="center"/>
          </w:tcPr>
          <w:p w14:paraId="39ACB8F8" w14:textId="77777777" w:rsidR="0083279F"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1B626297" w14:textId="3240D9E9"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186.295,72</w:t>
            </w:r>
          </w:p>
        </w:tc>
      </w:tr>
      <w:tr w:rsidR="0072198E" w:rsidRPr="0072198E" w14:paraId="3AE94809" w14:textId="77777777" w:rsidTr="00AE528F">
        <w:tc>
          <w:tcPr>
            <w:tcW w:w="709" w:type="dxa"/>
            <w:vAlign w:val="center"/>
          </w:tcPr>
          <w:p w14:paraId="78C324BC"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8</w:t>
            </w:r>
          </w:p>
        </w:tc>
        <w:tc>
          <w:tcPr>
            <w:tcW w:w="3119" w:type="dxa"/>
            <w:vAlign w:val="center"/>
          </w:tcPr>
          <w:p w14:paraId="71652FB6" w14:textId="248D7795" w:rsidR="0072198E" w:rsidRPr="0072198E" w:rsidRDefault="0072198E" w:rsidP="00A70D86">
            <w:pPr>
              <w:spacing w:line="240" w:lineRule="atLeast"/>
              <w:jc w:val="both"/>
              <w:rPr>
                <w:rFonts w:ascii="Arial" w:hAnsi="Arial" w:cs="Arial"/>
                <w:bCs/>
                <w:sz w:val="18"/>
                <w:szCs w:val="18"/>
                <w:lang w:val="pt-BR"/>
              </w:rPr>
            </w:pPr>
            <w:r w:rsidRPr="0072198E">
              <w:rPr>
                <w:rFonts w:ascii="Arial" w:hAnsi="Arial" w:cs="Arial"/>
                <w:bCs/>
                <w:sz w:val="18"/>
                <w:szCs w:val="18"/>
                <w:lang w:val="pt-BR"/>
              </w:rPr>
              <w:t xml:space="preserve">CONFECÇÃO, MONTAGEM E INSTALAÇÃO DE </w:t>
            </w:r>
            <w:r w:rsidRPr="0072198E">
              <w:rPr>
                <w:rFonts w:ascii="Arial" w:hAnsi="Arial" w:cs="Arial"/>
                <w:b/>
                <w:bCs/>
                <w:sz w:val="18"/>
                <w:szCs w:val="18"/>
                <w:lang w:val="pt-BR"/>
              </w:rPr>
              <w:t>PAINEL RIPADO PARA AMBIENTE ÚMIDO EM MDF DE ALTA PRESSÃO</w:t>
            </w:r>
            <w:r w:rsidRPr="0072198E">
              <w:rPr>
                <w:rFonts w:ascii="Arial" w:hAnsi="Arial" w:cs="Arial"/>
                <w:bCs/>
                <w:sz w:val="18"/>
                <w:szCs w:val="18"/>
                <w:lang w:val="pt-BR"/>
              </w:rPr>
              <w:t>, PARA REVESTIMENTO EM PAREDE. METRO QUADRADO</w:t>
            </w:r>
            <w:r w:rsidR="00A70D86">
              <w:rPr>
                <w:rFonts w:ascii="Arial" w:hAnsi="Arial" w:cs="Arial"/>
                <w:bCs/>
                <w:sz w:val="18"/>
                <w:szCs w:val="18"/>
                <w:lang w:val="pt-BR"/>
              </w:rPr>
              <w:t>.</w:t>
            </w:r>
          </w:p>
        </w:tc>
        <w:tc>
          <w:tcPr>
            <w:tcW w:w="567" w:type="dxa"/>
            <w:vAlign w:val="center"/>
          </w:tcPr>
          <w:p w14:paraId="51E45D37"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M²</w:t>
            </w:r>
          </w:p>
        </w:tc>
        <w:tc>
          <w:tcPr>
            <w:tcW w:w="992" w:type="dxa"/>
            <w:vAlign w:val="center"/>
          </w:tcPr>
          <w:p w14:paraId="40D8E9D0" w14:textId="77777777"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1.084,40</w:t>
            </w:r>
          </w:p>
        </w:tc>
        <w:tc>
          <w:tcPr>
            <w:tcW w:w="1134" w:type="dxa"/>
            <w:vAlign w:val="center"/>
          </w:tcPr>
          <w:p w14:paraId="50D91A80" w14:textId="06DF0E10" w:rsidR="0072198E" w:rsidRPr="0072198E" w:rsidRDefault="002F2DBE" w:rsidP="00A70D86">
            <w:pPr>
              <w:spacing w:line="240" w:lineRule="atLeast"/>
              <w:jc w:val="center"/>
              <w:rPr>
                <w:rFonts w:ascii="Arial" w:hAnsi="Arial" w:cs="Arial"/>
                <w:bCs/>
                <w:sz w:val="18"/>
                <w:szCs w:val="18"/>
                <w:lang w:val="pt-BR"/>
              </w:rPr>
            </w:pPr>
            <w:r w:rsidRPr="008E5D28">
              <w:rPr>
                <w:rFonts w:ascii="Arial" w:hAnsi="Arial" w:cs="Arial"/>
                <w:bCs/>
                <w:sz w:val="18"/>
                <w:szCs w:val="18"/>
                <w:lang w:val="pt-BR"/>
              </w:rPr>
              <w:t>MARCA PR</w:t>
            </w:r>
            <w:r>
              <w:rPr>
                <w:rFonts w:ascii="Arial" w:hAnsi="Arial" w:cs="Arial"/>
                <w:bCs/>
                <w:sz w:val="18"/>
                <w:szCs w:val="18"/>
                <w:lang w:val="pt-BR"/>
              </w:rPr>
              <w:t>Ó</w:t>
            </w:r>
            <w:r w:rsidRPr="008E5D28">
              <w:rPr>
                <w:rFonts w:ascii="Arial" w:hAnsi="Arial" w:cs="Arial"/>
                <w:bCs/>
                <w:sz w:val="18"/>
                <w:szCs w:val="18"/>
                <w:lang w:val="pt-BR"/>
              </w:rPr>
              <w:t>PRIA</w:t>
            </w:r>
          </w:p>
        </w:tc>
        <w:tc>
          <w:tcPr>
            <w:tcW w:w="1417" w:type="dxa"/>
            <w:vAlign w:val="center"/>
          </w:tcPr>
          <w:p w14:paraId="5C8E9A71" w14:textId="7C8D69DE" w:rsidR="0072198E" w:rsidRPr="0072198E"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r w:rsidR="0083279F" w:rsidRPr="0083279F">
              <w:rPr>
                <w:rFonts w:ascii="Arial" w:hAnsi="Arial" w:cs="Arial"/>
                <w:bCs/>
                <w:sz w:val="18"/>
                <w:szCs w:val="18"/>
                <w:lang w:val="pt-BR"/>
              </w:rPr>
              <w:t>239,00</w:t>
            </w:r>
          </w:p>
        </w:tc>
        <w:tc>
          <w:tcPr>
            <w:tcW w:w="1560" w:type="dxa"/>
            <w:vAlign w:val="center"/>
          </w:tcPr>
          <w:p w14:paraId="22493359" w14:textId="77777777" w:rsidR="00BA0605" w:rsidRDefault="0072198E" w:rsidP="00A70D86">
            <w:pPr>
              <w:spacing w:line="240" w:lineRule="atLeast"/>
              <w:jc w:val="center"/>
              <w:rPr>
                <w:rFonts w:ascii="Arial" w:hAnsi="Arial" w:cs="Arial"/>
                <w:bCs/>
                <w:sz w:val="18"/>
                <w:szCs w:val="18"/>
                <w:lang w:val="pt-BR"/>
              </w:rPr>
            </w:pPr>
            <w:r w:rsidRPr="0072198E">
              <w:rPr>
                <w:rFonts w:ascii="Arial" w:hAnsi="Arial" w:cs="Arial"/>
                <w:bCs/>
                <w:sz w:val="18"/>
                <w:szCs w:val="18"/>
                <w:lang w:val="pt-BR"/>
              </w:rPr>
              <w:t>R$</w:t>
            </w:r>
            <w:r w:rsidR="0083279F">
              <w:rPr>
                <w:rFonts w:ascii="Arial" w:hAnsi="Arial" w:cs="Arial"/>
                <w:bCs/>
                <w:sz w:val="18"/>
                <w:szCs w:val="18"/>
                <w:lang w:val="pt-BR"/>
              </w:rPr>
              <w:t xml:space="preserve"> </w:t>
            </w:r>
          </w:p>
          <w:p w14:paraId="65C7BEA2" w14:textId="6D439719" w:rsidR="0072198E" w:rsidRPr="0072198E" w:rsidRDefault="0083279F" w:rsidP="00A70D86">
            <w:pPr>
              <w:spacing w:line="240" w:lineRule="atLeast"/>
              <w:jc w:val="center"/>
              <w:rPr>
                <w:rFonts w:ascii="Arial" w:hAnsi="Arial" w:cs="Arial"/>
                <w:bCs/>
                <w:sz w:val="18"/>
                <w:szCs w:val="18"/>
                <w:lang w:val="pt-BR"/>
              </w:rPr>
            </w:pPr>
            <w:r w:rsidRPr="0083279F">
              <w:rPr>
                <w:rFonts w:ascii="Arial" w:hAnsi="Arial" w:cs="Arial"/>
                <w:bCs/>
                <w:sz w:val="18"/>
                <w:szCs w:val="18"/>
                <w:lang w:val="pt-BR"/>
              </w:rPr>
              <w:t>259.171,60</w:t>
            </w:r>
          </w:p>
        </w:tc>
      </w:tr>
      <w:tr w:rsidR="0072198E" w:rsidRPr="0072198E" w14:paraId="1CC08A79" w14:textId="77777777" w:rsidTr="00E344F4">
        <w:tc>
          <w:tcPr>
            <w:tcW w:w="9498" w:type="dxa"/>
            <w:gridSpan w:val="7"/>
          </w:tcPr>
          <w:p w14:paraId="6CF8B83A" w14:textId="081B1EFD" w:rsidR="0072198E" w:rsidRPr="0072198E" w:rsidRDefault="0072198E" w:rsidP="00A70D86">
            <w:pPr>
              <w:spacing w:line="240" w:lineRule="atLeast"/>
              <w:jc w:val="both"/>
              <w:rPr>
                <w:rFonts w:ascii="Arial" w:hAnsi="Arial" w:cs="Arial"/>
                <w:bCs/>
                <w:sz w:val="18"/>
                <w:szCs w:val="18"/>
                <w:lang w:val="pt-BR"/>
              </w:rPr>
            </w:pPr>
            <w:r w:rsidRPr="00F53EEB">
              <w:rPr>
                <w:rFonts w:ascii="Arial" w:hAnsi="Arial" w:cs="Arial"/>
                <w:b/>
                <w:bCs/>
                <w:sz w:val="18"/>
                <w:szCs w:val="18"/>
                <w:lang w:val="pt-BR"/>
              </w:rPr>
              <w:t>VALOR TOTAL DO LOTE:</w:t>
            </w:r>
            <w:r w:rsidRPr="00F53EEB">
              <w:rPr>
                <w:rFonts w:ascii="Arial" w:hAnsi="Arial" w:cs="Arial"/>
                <w:bCs/>
                <w:sz w:val="18"/>
                <w:szCs w:val="18"/>
                <w:lang w:val="pt-BR"/>
              </w:rPr>
              <w:t xml:space="preserve"> R$</w:t>
            </w:r>
            <w:r w:rsidRPr="00F53EEB">
              <w:rPr>
                <w:sz w:val="18"/>
                <w:szCs w:val="18"/>
              </w:rPr>
              <w:t xml:space="preserve"> </w:t>
            </w:r>
            <w:r w:rsidR="0083279F" w:rsidRPr="00F53EEB">
              <w:rPr>
                <w:rFonts w:ascii="Arial" w:hAnsi="Arial" w:cs="Arial"/>
                <w:bCs/>
                <w:sz w:val="18"/>
                <w:szCs w:val="18"/>
                <w:lang w:val="pt-BR"/>
              </w:rPr>
              <w:t>2.970.038,58 (</w:t>
            </w:r>
            <w:r w:rsidR="00F53EEB" w:rsidRPr="00F53EEB">
              <w:rPr>
                <w:rFonts w:ascii="Arial" w:hAnsi="Arial" w:cs="Arial"/>
                <w:bCs/>
                <w:sz w:val="18"/>
                <w:szCs w:val="18"/>
                <w:lang w:val="pt-BR"/>
              </w:rPr>
              <w:t>dois milhões e novecentos e setenta mil e trinta e oito reais e cinquenta e oito centavos</w:t>
            </w:r>
            <w:r w:rsidR="0083279F" w:rsidRPr="00F53EEB">
              <w:rPr>
                <w:rFonts w:ascii="Arial" w:hAnsi="Arial" w:cs="Arial"/>
                <w:bCs/>
                <w:sz w:val="18"/>
                <w:szCs w:val="18"/>
                <w:lang w:val="pt-BR"/>
              </w:rPr>
              <w:t>)</w:t>
            </w:r>
            <w:r w:rsidRPr="00F53EEB">
              <w:rPr>
                <w:rFonts w:ascii="Arial" w:hAnsi="Arial" w:cs="Arial"/>
                <w:bCs/>
                <w:sz w:val="18"/>
                <w:szCs w:val="18"/>
                <w:lang w:val="pt-BR"/>
              </w:rPr>
              <w:t>.</w:t>
            </w:r>
          </w:p>
        </w:tc>
      </w:tr>
    </w:tbl>
    <w:p w14:paraId="21FE9451" w14:textId="77777777" w:rsidR="00DF7AFA" w:rsidRDefault="00DF7AFA" w:rsidP="00B57DDB">
      <w:pPr>
        <w:pBdr>
          <w:top w:val="nil"/>
          <w:left w:val="nil"/>
          <w:bottom w:val="nil"/>
          <w:right w:val="nil"/>
          <w:between w:val="nil"/>
        </w:pBdr>
        <w:spacing w:after="120" w:line="276" w:lineRule="auto"/>
        <w:ind w:left="566"/>
        <w:rPr>
          <w:rFonts w:ascii="Arial" w:eastAsia="Arial" w:hAnsi="Arial" w:cs="Arial"/>
          <w:b/>
          <w:color w:val="000000"/>
        </w:rPr>
      </w:pPr>
    </w:p>
    <w:p w14:paraId="4842A8CD" w14:textId="6432B634" w:rsidR="00B555C9" w:rsidRPr="00251C47" w:rsidRDefault="00B555C9" w:rsidP="00B57DDB">
      <w:pPr>
        <w:pBdr>
          <w:top w:val="nil"/>
          <w:left w:val="nil"/>
          <w:bottom w:val="nil"/>
          <w:right w:val="nil"/>
          <w:between w:val="nil"/>
        </w:pBdr>
        <w:spacing w:after="120" w:line="276" w:lineRule="auto"/>
        <w:ind w:left="566"/>
        <w:rPr>
          <w:rFonts w:ascii="Arial" w:eastAsia="Arial" w:hAnsi="Arial" w:cs="Arial"/>
          <w:color w:val="000000"/>
        </w:rPr>
      </w:pPr>
      <w:r w:rsidRPr="00000C1C">
        <w:rPr>
          <w:rFonts w:ascii="Arial" w:eastAsia="Arial" w:hAnsi="Arial" w:cs="Arial"/>
          <w:b/>
          <w:color w:val="000000"/>
        </w:rPr>
        <w:t>VALOR TOTAL DO REGISTRO DE PREÇOS:</w:t>
      </w:r>
      <w:r w:rsidR="00D50E5B" w:rsidRPr="00000C1C">
        <w:rPr>
          <w:rFonts w:ascii="Arial" w:eastAsia="Arial" w:hAnsi="Arial" w:cs="Arial"/>
          <w:color w:val="000000"/>
        </w:rPr>
        <w:t xml:space="preserve"> R$ 9.070.034</w:t>
      </w:r>
      <w:r w:rsidR="00A5028E" w:rsidRPr="00000C1C">
        <w:rPr>
          <w:rFonts w:ascii="Arial" w:eastAsia="Arial" w:hAnsi="Arial" w:cs="Arial"/>
          <w:color w:val="000000"/>
        </w:rPr>
        <w:t>, 66</w:t>
      </w:r>
      <w:r w:rsidR="00D50E5B" w:rsidRPr="00000C1C">
        <w:rPr>
          <w:rFonts w:ascii="Arial" w:eastAsia="Arial" w:hAnsi="Arial" w:cs="Arial"/>
          <w:color w:val="000000"/>
        </w:rPr>
        <w:t xml:space="preserve"> (</w:t>
      </w:r>
      <w:r w:rsidR="00251C47" w:rsidRPr="00000C1C">
        <w:rPr>
          <w:rFonts w:ascii="Arial" w:eastAsia="Arial" w:hAnsi="Arial" w:cs="Arial"/>
          <w:color w:val="000000"/>
        </w:rPr>
        <w:t>nove milhões e setenta mil e trinta e quatro reais e sessenta e seis centavos).</w:t>
      </w:r>
      <w:r w:rsidR="00D50E5B" w:rsidRPr="00251C47">
        <w:rPr>
          <w:rFonts w:ascii="Arial" w:eastAsia="Arial" w:hAnsi="Arial" w:cs="Arial"/>
          <w:color w:val="000000"/>
        </w:rPr>
        <w:t xml:space="preserve"> </w:t>
      </w:r>
    </w:p>
    <w:p w14:paraId="3AF6EC3F" w14:textId="77777777" w:rsidR="00B555C9" w:rsidRPr="00942667"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lang w:val="pt-BR"/>
        </w:rPr>
      </w:pPr>
      <w:r w:rsidRPr="00942667">
        <w:rPr>
          <w:rFonts w:ascii="Arial" w:eastAsia="Arial" w:hAnsi="Arial" w:cs="Arial"/>
          <w:color w:val="000000"/>
          <w:lang w:val="pt-BR"/>
        </w:rPr>
        <w:t>O preço unitário de cada item englobará todas as despesas relativas ao objeto, bem como os respectivos custos</w:t>
      </w:r>
      <w:r w:rsidRPr="00942667">
        <w:rPr>
          <w:rFonts w:ascii="Arial" w:eastAsia="Arial" w:hAnsi="Arial" w:cs="Arial"/>
          <w:lang w:val="pt-BR"/>
        </w:rPr>
        <w:t xml:space="preserve"> </w:t>
      </w:r>
      <w:r w:rsidRPr="00942667">
        <w:rPr>
          <w:rFonts w:ascii="Arial" w:eastAsia="Arial" w:hAnsi="Arial" w:cs="Arial"/>
          <w:color w:val="000000"/>
          <w:lang w:val="pt-BR"/>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2DD1F56B"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2" w:name="_heading=h.ajqq348e4wog" w:colFirst="0" w:colLast="0"/>
      <w:bookmarkEnd w:id="2"/>
      <w:r w:rsidRPr="004C6A3F">
        <w:rPr>
          <w:rFonts w:eastAsia="Arial" w:cs="Arial"/>
          <w:sz w:val="20"/>
        </w:rPr>
        <w:t>EXPECTATIVA DE FORNECIMENTO</w:t>
      </w:r>
    </w:p>
    <w:p w14:paraId="6AC0DD1D"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4C6A3F">
        <w:rPr>
          <w:rFonts w:ascii="Arial" w:eastAsia="Arial" w:hAnsi="Arial" w:cs="Arial"/>
          <w:color w:val="000000"/>
        </w:rPr>
        <w:t xml:space="preserve">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w:t>
      </w:r>
      <w:r w:rsidRPr="00054BF1">
        <w:rPr>
          <w:rFonts w:ascii="Arial" w:eastAsia="Arial" w:hAnsi="Arial" w:cs="Arial"/>
          <w:color w:val="000000" w:themeColor="text1"/>
        </w:rPr>
        <w:t>propostas apresentadas.</w:t>
      </w:r>
    </w:p>
    <w:p w14:paraId="03EF9A2C"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Consideram-se participantes da Ata de Registro de Preços os Órgãos e Entidades que responderam à pesquisa de demanda consolidada nos autos, </w:t>
      </w:r>
      <w:proofErr w:type="gramStart"/>
      <w:r w:rsidRPr="00054BF1">
        <w:rPr>
          <w:rFonts w:ascii="Arial" w:eastAsia="Arial" w:hAnsi="Arial" w:cs="Arial"/>
          <w:color w:val="000000" w:themeColor="text1"/>
        </w:rPr>
        <w:t>na</w:t>
      </w:r>
      <w:proofErr w:type="gramEnd"/>
      <w:r w:rsidRPr="00054BF1">
        <w:rPr>
          <w:rFonts w:ascii="Arial" w:eastAsia="Arial" w:hAnsi="Arial" w:cs="Arial"/>
          <w:color w:val="000000" w:themeColor="text1"/>
        </w:rPr>
        <w:t xml:space="preserve"> fase interna da licitação.</w:t>
      </w:r>
    </w:p>
    <w:p w14:paraId="19FA4E66" w14:textId="4858FD56"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 Participam deste Registro de Preços, em conformidade com os termos do D</w:t>
      </w:r>
      <w:r w:rsidR="007E35C3" w:rsidRPr="00054BF1">
        <w:rPr>
          <w:rFonts w:ascii="Arial" w:eastAsia="Arial" w:hAnsi="Arial" w:cs="Arial"/>
          <w:color w:val="000000" w:themeColor="text1"/>
        </w:rPr>
        <w:t>ecreto Estadual n° 1.525/2022 o</w:t>
      </w:r>
      <w:r w:rsidRPr="00054BF1">
        <w:rPr>
          <w:rFonts w:ascii="Arial" w:eastAsia="Arial" w:hAnsi="Arial" w:cs="Arial"/>
          <w:color w:val="000000" w:themeColor="text1"/>
        </w:rPr>
        <w:t xml:space="preserve">(s) seguinte(s) órgão(s) e/ou entidade(s): </w:t>
      </w:r>
      <w:r w:rsidR="007E35C3" w:rsidRPr="00054BF1">
        <w:rPr>
          <w:rFonts w:ascii="Arial" w:eastAsia="Arial" w:hAnsi="Arial" w:cs="Arial"/>
          <w:color w:val="000000" w:themeColor="text1"/>
        </w:rPr>
        <w:t>CASA CIVIL, CGE, DETRAN, FUNAC, GOVERNADORIA, INTERMAT, JUCEMAT, MTPREV, MTSAÚDE, SEAF, SECEL, SECOM, SEDEC, SEFAZ, SEPLAG, SESP e SETASC.</w:t>
      </w:r>
    </w:p>
    <w:p w14:paraId="329E4C50"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7DE267CF" w14:textId="77777777" w:rsidR="00B555C9" w:rsidRPr="00054BF1"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themeColor="text1"/>
        </w:rPr>
      </w:pPr>
      <w:r w:rsidRPr="00054BF1">
        <w:rPr>
          <w:rFonts w:ascii="Arial" w:eastAsia="Arial" w:hAnsi="Arial" w:cs="Arial"/>
          <w:color w:val="000000" w:themeColor="text1"/>
        </w:rPr>
        <w:t xml:space="preserve">É vedado efetuar acréscimos nos quantitativos fixados pela Ata de Registro de Preços, </w:t>
      </w:r>
      <w:proofErr w:type="gramStart"/>
      <w:r w:rsidRPr="00054BF1">
        <w:rPr>
          <w:rFonts w:ascii="Arial" w:eastAsia="Arial" w:hAnsi="Arial" w:cs="Arial"/>
          <w:color w:val="000000" w:themeColor="text1"/>
        </w:rPr>
        <w:t>sem</w:t>
      </w:r>
      <w:proofErr w:type="gramEnd"/>
      <w:r w:rsidRPr="00054BF1">
        <w:rPr>
          <w:rFonts w:ascii="Arial" w:eastAsia="Arial" w:hAnsi="Arial" w:cs="Arial"/>
          <w:color w:val="000000" w:themeColor="text1"/>
        </w:rPr>
        <w:t xml:space="preserve"> prejuízo da possibilidade de remanejamento entre os participantes (art. 205, § 2º do Decreto 1.525/2022).</w:t>
      </w:r>
    </w:p>
    <w:p w14:paraId="71B56CBA"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eastAsia="Arial" w:hAnsi="Arial" w:cs="Arial"/>
        </w:rPr>
      </w:pPr>
      <w:r w:rsidRPr="004C6A3F">
        <w:rPr>
          <w:rFonts w:ascii="Arial" w:eastAsia="Arial" w:hAnsi="Arial" w:cs="Arial"/>
        </w:rPr>
        <w:t xml:space="preserve">Os órgãos ou entidades participantes formalizarão a contratação por meio de Instrumento Simplificado de Formalização de Demanda, nos termos do art. </w:t>
      </w:r>
      <w:proofErr w:type="gramStart"/>
      <w:r w:rsidRPr="004C6A3F">
        <w:rPr>
          <w:rFonts w:ascii="Arial" w:eastAsia="Arial" w:hAnsi="Arial" w:cs="Arial"/>
        </w:rPr>
        <w:t>209</w:t>
      </w:r>
      <w:proofErr w:type="gramEnd"/>
      <w:r w:rsidRPr="004C6A3F">
        <w:rPr>
          <w:rFonts w:ascii="Arial" w:eastAsia="Arial" w:hAnsi="Arial" w:cs="Arial"/>
        </w:rPr>
        <w:t xml:space="preserve"> do Decreto 1.525/2022.</w:t>
      </w:r>
    </w:p>
    <w:p w14:paraId="55AA53EB"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3" w:name="_heading=h.v9lvtpc28na1" w:colFirst="0" w:colLast="0"/>
      <w:bookmarkEnd w:id="3"/>
      <w:r w:rsidRPr="004C6A3F">
        <w:rPr>
          <w:rFonts w:eastAsia="Arial" w:cs="Arial"/>
          <w:sz w:val="20"/>
        </w:rPr>
        <w:lastRenderedPageBreak/>
        <w:t>FORMA DE EXECUÇÃO</w:t>
      </w:r>
    </w:p>
    <w:p w14:paraId="02623F55" w14:textId="053D3ED4"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empresa detentora do Registro </w:t>
      </w:r>
      <w:r w:rsidRPr="00054BF1">
        <w:rPr>
          <w:rFonts w:ascii="Arial" w:eastAsia="Arial" w:hAnsi="Arial" w:cs="Arial"/>
          <w:color w:val="000000" w:themeColor="text1"/>
        </w:rPr>
        <w:t xml:space="preserve">deverá </w:t>
      </w:r>
      <w:r w:rsidR="00697F51" w:rsidRPr="00054BF1">
        <w:rPr>
          <w:rFonts w:ascii="Arial" w:eastAsia="Arial" w:hAnsi="Arial" w:cs="Arial"/>
          <w:color w:val="000000" w:themeColor="text1"/>
        </w:rPr>
        <w:t xml:space="preserve">entregar o(s) </w:t>
      </w:r>
      <w:r w:rsidR="00DC03DA" w:rsidRPr="00054BF1">
        <w:rPr>
          <w:rFonts w:ascii="Arial" w:eastAsia="Arial" w:hAnsi="Arial" w:cs="Arial"/>
          <w:color w:val="000000" w:themeColor="text1"/>
        </w:rPr>
        <w:t>produto</w:t>
      </w:r>
      <w:r w:rsidR="00697F51" w:rsidRPr="00054BF1">
        <w:rPr>
          <w:rFonts w:ascii="Arial" w:eastAsia="Arial" w:hAnsi="Arial" w:cs="Arial"/>
          <w:color w:val="000000" w:themeColor="text1"/>
        </w:rPr>
        <w:t xml:space="preserve">(s) e </w:t>
      </w:r>
      <w:r w:rsidRPr="00054BF1">
        <w:rPr>
          <w:rFonts w:ascii="Arial" w:eastAsia="Arial" w:hAnsi="Arial" w:cs="Arial"/>
          <w:color w:val="000000" w:themeColor="text1"/>
        </w:rPr>
        <w:t xml:space="preserve">prestar </w:t>
      </w:r>
      <w:r w:rsidRPr="004C6A3F">
        <w:rPr>
          <w:rFonts w:ascii="Arial" w:eastAsia="Arial" w:hAnsi="Arial" w:cs="Arial"/>
          <w:color w:val="000000"/>
        </w:rPr>
        <w:t>o(s) serviço(s) para atender as necessidades dos Órgãos adesos conforme especificado no Edital e seus anexos, no Termo de Referência e na proposta de preços.</w:t>
      </w:r>
    </w:p>
    <w:p w14:paraId="0E245502"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Após a publicação desta Ata no Diário Oficial do Estado, as empresas registradas ficam obrigadas a atender todos os pedidos feitos pelos Órgãos participantes, além de manter as condições de habilitação durante todo o período de vigência da Ata.</w:t>
      </w:r>
    </w:p>
    <w:bookmarkStart w:id="4" w:name="_heading=h.8vvjf7bgtikd" w:colFirst="0" w:colLast="0"/>
    <w:bookmarkEnd w:id="4"/>
    <w:p w14:paraId="22DDD8E4" w14:textId="77777777" w:rsidR="00B555C9" w:rsidRPr="004C6A3F" w:rsidRDefault="00E0645A"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sdt>
        <w:sdtPr>
          <w:rPr>
            <w:rFonts w:cs="Arial"/>
            <w:sz w:val="20"/>
          </w:rPr>
          <w:tag w:val="goog_rdk_4"/>
          <w:id w:val="-525176816"/>
        </w:sdtPr>
        <w:sdtEndPr/>
        <w:sdtContent/>
      </w:sdt>
      <w:r w:rsidR="00B555C9" w:rsidRPr="004C6A3F">
        <w:rPr>
          <w:rFonts w:eastAsia="Arial" w:cs="Arial"/>
          <w:sz w:val="20"/>
        </w:rPr>
        <w:t>ADESÕES DOS ÓRGÃOS NÃO PARTICIPANTES – ADESÃO CARONA</w:t>
      </w:r>
    </w:p>
    <w:p w14:paraId="33D65EEC"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4C6A3F">
        <w:rPr>
          <w:rFonts w:ascii="Arial" w:eastAsia="Arial" w:hAnsi="Arial" w:cs="Arial"/>
        </w:rPr>
        <w:t xml:space="preserve">gerenciador, </w:t>
      </w:r>
      <w:r w:rsidRPr="004C6A3F">
        <w:rPr>
          <w:rFonts w:ascii="Arial" w:eastAsia="Arial" w:hAnsi="Arial" w:cs="Arial"/>
          <w:color w:val="000000"/>
        </w:rPr>
        <w:t>desde que sejam cumpridas as seguintes condições:</w:t>
      </w:r>
    </w:p>
    <w:p w14:paraId="42045123"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 Ata ainda esteja vigente e não tenha esgotado o quantitativo registrado do item solicitado;</w:t>
      </w:r>
    </w:p>
    <w:p w14:paraId="3AA9778B"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O quantitativo decorrente das adesões carona à Ata de Registro de Preços não poderá exceder, na totalidade, ao </w:t>
      </w:r>
      <w:r w:rsidRPr="004C6A3F">
        <w:rPr>
          <w:rFonts w:ascii="Arial" w:eastAsia="Arial" w:hAnsi="Arial" w:cs="Arial"/>
          <w:b/>
          <w:color w:val="000000"/>
        </w:rPr>
        <w:t xml:space="preserve">dobro </w:t>
      </w:r>
      <w:r w:rsidRPr="004C6A3F">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125BE272"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As contratações decorrentes de adesão carona a esta Ata de Registro de Preços não poderão exceder, por Órgão ou Entidade, a </w:t>
      </w:r>
      <w:r w:rsidRPr="004C6A3F">
        <w:rPr>
          <w:rFonts w:ascii="Arial" w:eastAsia="Arial" w:hAnsi="Arial" w:cs="Arial"/>
          <w:b/>
          <w:color w:val="000000"/>
        </w:rPr>
        <w:t xml:space="preserve">50% (cinquenta por cento) </w:t>
      </w:r>
      <w:r w:rsidRPr="004C6A3F">
        <w:rPr>
          <w:rFonts w:ascii="Arial" w:eastAsia="Arial" w:hAnsi="Arial" w:cs="Arial"/>
          <w:color w:val="000000"/>
        </w:rPr>
        <w:t>dos quantitativos dos itens registrado nesta Ata de Registro de Preços para o gerenciador e órgãos participantes;</w:t>
      </w:r>
    </w:p>
    <w:p w14:paraId="6A0AE5CF"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É possível a adesão carona de empresas estatais de Mato Grosso, </w:t>
      </w:r>
      <w:proofErr w:type="gramStart"/>
      <w:r w:rsidRPr="004C6A3F">
        <w:rPr>
          <w:rFonts w:ascii="Arial" w:eastAsia="Arial" w:hAnsi="Arial" w:cs="Arial"/>
          <w:color w:val="000000"/>
        </w:rPr>
        <w:t>na</w:t>
      </w:r>
      <w:proofErr w:type="gramEnd"/>
      <w:r w:rsidRPr="004C6A3F">
        <w:rPr>
          <w:rFonts w:ascii="Arial" w:eastAsia="Arial" w:hAnsi="Arial" w:cs="Arial"/>
          <w:color w:val="000000"/>
        </w:rPr>
        <w:t xml:space="preserve"> forma do art. 402 do Decreto Estadual nº 1.525/2022, desde que haja previsão em seus respectivos regulamentos, seguindo a contratação da minuta específica anexa ao Edital (Minuta de Contrato das Empresas Estatais), regida pela Lei nº 13.303/2016;</w:t>
      </w:r>
    </w:p>
    <w:p w14:paraId="3F1F3175" w14:textId="77777777"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4C6A3F">
        <w:rPr>
          <w:rFonts w:ascii="Arial" w:eastAsia="Arial" w:hAnsi="Arial" w:cs="Arial"/>
          <w:color w:val="000000"/>
        </w:rPr>
        <w:t>A possibilidade de adesão não altera o regime desta Ata de Registro de Preço;</w:t>
      </w:r>
    </w:p>
    <w:p w14:paraId="2AB927A0" w14:textId="77777777"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4C6A3F">
        <w:rPr>
          <w:rFonts w:ascii="Arial" w:eastAsia="Arial" w:hAnsi="Arial" w:cs="Arial"/>
          <w:color w:val="000000"/>
        </w:rPr>
        <w:t>Os procedimentos de contratação pelas empresas estatais devem observar a Lei nº 13.303/2016 e seus regulamentos próprios, sem prejuízo das alterações contratuais condizentes às suas peculiaridades;</w:t>
      </w:r>
    </w:p>
    <w:p w14:paraId="1C3201F7" w14:textId="77777777" w:rsidR="00B555C9" w:rsidRPr="00054BF1"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color w:val="000000" w:themeColor="text1"/>
        </w:rPr>
      </w:pPr>
      <w:r w:rsidRPr="004C6A3F">
        <w:rPr>
          <w:rFonts w:ascii="Arial" w:eastAsia="Arial" w:hAnsi="Arial" w:cs="Arial"/>
          <w:color w:val="000000"/>
        </w:rPr>
        <w:t xml:space="preserve">Em caso de contratação por adesão carona das empresas estatais, o regime de execução contratual seguirá as </w:t>
      </w:r>
      <w:proofErr w:type="gramStart"/>
      <w:r w:rsidRPr="004C6A3F">
        <w:rPr>
          <w:rFonts w:ascii="Arial" w:eastAsia="Arial" w:hAnsi="Arial" w:cs="Arial"/>
          <w:color w:val="000000"/>
        </w:rPr>
        <w:t>normas</w:t>
      </w:r>
      <w:proofErr w:type="gramEnd"/>
      <w:r w:rsidRPr="004C6A3F">
        <w:rPr>
          <w:rFonts w:ascii="Arial" w:eastAsia="Arial" w:hAnsi="Arial" w:cs="Arial"/>
          <w:color w:val="000000"/>
        </w:rPr>
        <w:t xml:space="preserve"> aplicáveis a essas pessoas jurídicas.</w:t>
      </w:r>
    </w:p>
    <w:p w14:paraId="4582163B" w14:textId="4E08F800" w:rsidR="00B555C9" w:rsidRPr="00054BF1"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themeColor="text1"/>
        </w:rPr>
      </w:pPr>
      <w:r w:rsidRPr="00054BF1">
        <w:rPr>
          <w:rFonts w:ascii="Arial" w:eastAsia="Arial" w:hAnsi="Arial" w:cs="Arial"/>
          <w:color w:val="000000" w:themeColor="text1"/>
        </w:rPr>
        <w:t xml:space="preserve">O pedido de adesão carona </w:t>
      </w:r>
      <w:r w:rsidR="00340510" w:rsidRPr="00054BF1">
        <w:rPr>
          <w:rFonts w:ascii="Arial" w:eastAsia="Arial" w:hAnsi="Arial" w:cs="Arial"/>
          <w:color w:val="000000" w:themeColor="text1"/>
        </w:rPr>
        <w:t>deverá ser</w:t>
      </w:r>
      <w:r w:rsidRPr="00054BF1">
        <w:rPr>
          <w:rFonts w:ascii="Arial" w:eastAsia="Arial" w:hAnsi="Arial" w:cs="Arial"/>
          <w:color w:val="000000" w:themeColor="text1"/>
        </w:rPr>
        <w:t xml:space="preserve"> instruído com os seguintes documentos:</w:t>
      </w:r>
    </w:p>
    <w:p w14:paraId="2A9BA370" w14:textId="66379DA3" w:rsidR="00B555C9" w:rsidRPr="00942667"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054BF1">
        <w:rPr>
          <w:rFonts w:ascii="Arial" w:eastAsia="Arial" w:hAnsi="Arial" w:cs="Arial"/>
          <w:color w:val="000000" w:themeColor="text1"/>
        </w:rPr>
        <w:t xml:space="preserve">Solicitação formal de utilização, com </w:t>
      </w:r>
      <w:proofErr w:type="gramStart"/>
      <w:r w:rsidRPr="00054BF1">
        <w:rPr>
          <w:rFonts w:ascii="Arial" w:eastAsia="Arial" w:hAnsi="Arial" w:cs="Arial"/>
          <w:color w:val="000000" w:themeColor="text1"/>
        </w:rPr>
        <w:t>a</w:t>
      </w:r>
      <w:proofErr w:type="gramEnd"/>
      <w:r w:rsidRPr="00054BF1">
        <w:rPr>
          <w:rFonts w:ascii="Arial" w:eastAsia="Arial" w:hAnsi="Arial" w:cs="Arial"/>
          <w:color w:val="000000" w:themeColor="text1"/>
        </w:rPr>
        <w:t xml:space="preserve"> indicação do(s) </w:t>
      </w:r>
      <w:r w:rsidR="00340510" w:rsidRPr="00054BF1">
        <w:rPr>
          <w:rFonts w:ascii="Arial" w:eastAsia="Arial" w:hAnsi="Arial" w:cs="Arial"/>
          <w:color w:val="000000" w:themeColor="text1"/>
        </w:rPr>
        <w:t xml:space="preserve">produto(s) </w:t>
      </w:r>
      <w:r w:rsidRPr="00054BF1">
        <w:rPr>
          <w:rFonts w:ascii="Arial" w:eastAsia="Arial" w:hAnsi="Arial" w:cs="Arial"/>
          <w:color w:val="000000" w:themeColor="text1"/>
        </w:rPr>
        <w:t>e quantitativos demandados</w:t>
      </w:r>
      <w:r w:rsidRPr="00942667">
        <w:rPr>
          <w:rFonts w:ascii="Arial" w:eastAsia="Arial" w:hAnsi="Arial" w:cs="Arial"/>
        </w:rPr>
        <w:t>.</w:t>
      </w:r>
      <w:r w:rsidRPr="00942667">
        <w:rPr>
          <w:rFonts w:ascii="Arial" w:eastAsia="Arial" w:hAnsi="Arial" w:cs="Arial"/>
          <w:noProof/>
          <w:color w:val="000000"/>
          <w:lang w:val="pt-BR"/>
        </w:rPr>
        <mc:AlternateContent>
          <mc:Choice Requires="wpg">
            <w:drawing>
              <wp:anchor distT="0" distB="0" distL="114300" distR="114300" simplePos="0" relativeHeight="251659264" behindDoc="0" locked="0" layoutInCell="1" hidden="0" allowOverlap="1" wp14:anchorId="1661D69D" wp14:editId="42730639">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157A2774" w14:textId="77777777" w:rsidR="0010628A" w:rsidRDefault="0010628A" w:rsidP="00B555C9">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0A48396D" w14:textId="77777777" w:rsidR="0010628A" w:rsidRDefault="0010628A" w:rsidP="00B555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661D69D"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">
                <v:group id="Grupo 4"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157A2774" w14:textId="77777777" w:rsidR="0010628A" w:rsidRDefault="0010628A" w:rsidP="00B555C9">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0A48396D" w14:textId="77777777" w:rsidR="0010628A" w:rsidRDefault="0010628A" w:rsidP="00B555C9">
                          <w:pPr>
                            <w:textDirection w:val="btLr"/>
                          </w:pPr>
                        </w:p>
                      </w:txbxContent>
                    </v:textbox>
                  </v:rect>
                </v:group>
                <w10:wrap anchorx="page" anchory="page"/>
              </v:group>
            </w:pict>
          </mc:Fallback>
        </mc:AlternateContent>
      </w:r>
    </w:p>
    <w:p w14:paraId="2FD9B689" w14:textId="6EA0F769"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942667">
        <w:rPr>
          <w:rFonts w:ascii="Arial" w:eastAsia="Arial" w:hAnsi="Arial" w:cs="Arial"/>
          <w:color w:val="000000"/>
        </w:rPr>
        <w:lastRenderedPageBreak/>
        <w:t xml:space="preserve">Comprovante de que o fornecedor registrado concorda em </w:t>
      </w:r>
      <w:r w:rsidR="00340510" w:rsidRPr="00942667">
        <w:rPr>
          <w:rFonts w:ascii="Arial" w:eastAsia="Arial" w:hAnsi="Arial" w:cs="Arial"/>
          <w:color w:val="000000"/>
        </w:rPr>
        <w:t>fornecer o</w:t>
      </w:r>
      <w:r w:rsidRPr="00942667">
        <w:rPr>
          <w:rFonts w:ascii="Arial" w:eastAsia="Arial" w:hAnsi="Arial" w:cs="Arial"/>
          <w:color w:val="000000"/>
        </w:rPr>
        <w:t xml:space="preserve">(s) </w:t>
      </w:r>
      <w:r w:rsidR="00340510" w:rsidRPr="00942667">
        <w:rPr>
          <w:rFonts w:ascii="Arial" w:eastAsia="Arial" w:hAnsi="Arial" w:cs="Arial"/>
          <w:color w:val="000000"/>
        </w:rPr>
        <w:t>produto</w:t>
      </w:r>
      <w:r w:rsidRPr="00942667">
        <w:rPr>
          <w:rFonts w:ascii="Arial" w:eastAsia="Arial" w:hAnsi="Arial" w:cs="Arial"/>
          <w:color w:val="000000"/>
        </w:rPr>
        <w:t xml:space="preserve">(s) registrado(s) em Ata, </w:t>
      </w:r>
      <w:proofErr w:type="gramStart"/>
      <w:r w:rsidRPr="00942667">
        <w:rPr>
          <w:rFonts w:ascii="Arial" w:eastAsia="Arial" w:hAnsi="Arial" w:cs="Arial"/>
          <w:color w:val="000000"/>
        </w:rPr>
        <w:t>sem</w:t>
      </w:r>
      <w:proofErr w:type="gramEnd"/>
      <w:r w:rsidRPr="00942667">
        <w:rPr>
          <w:rFonts w:ascii="Arial" w:eastAsia="Arial" w:hAnsi="Arial" w:cs="Arial"/>
          <w:color w:val="000000"/>
        </w:rPr>
        <w:t xml:space="preserve"> prejuízo ao cumprimento das obrigações pactuadas com os Órgãos/Entidades participantes, independente da utilização ou não do quantitativo registrado</w:t>
      </w:r>
      <w:r w:rsidRPr="004C6A3F">
        <w:rPr>
          <w:rFonts w:ascii="Arial" w:eastAsia="Arial" w:hAnsi="Arial" w:cs="Arial"/>
          <w:color w:val="000000"/>
        </w:rPr>
        <w:t>.</w:t>
      </w:r>
    </w:p>
    <w:p w14:paraId="4E3C7E1C" w14:textId="640F2D9E" w:rsidR="00B555C9" w:rsidRPr="00942667"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Caberá ao fornecedor beneficiário desta Ata de Registro de Preços, observadas as condições nela estabelecidas, optar pela aceitação ou não d</w:t>
      </w:r>
      <w:r w:rsidR="00340510" w:rsidRPr="004C6A3F">
        <w:rPr>
          <w:rFonts w:ascii="Arial" w:eastAsia="Arial" w:hAnsi="Arial" w:cs="Arial"/>
          <w:color w:val="000000"/>
        </w:rPr>
        <w:t xml:space="preserve">o </w:t>
      </w:r>
      <w:r w:rsidR="00340510" w:rsidRPr="00942667">
        <w:rPr>
          <w:rFonts w:ascii="Arial" w:eastAsia="Arial" w:hAnsi="Arial" w:cs="Arial"/>
          <w:color w:val="000000"/>
        </w:rPr>
        <w:t xml:space="preserve">fornecimento </w:t>
      </w:r>
      <w:r w:rsidRPr="00942667">
        <w:rPr>
          <w:rFonts w:ascii="Arial" w:eastAsia="Arial" w:hAnsi="Arial" w:cs="Arial"/>
          <w:color w:val="000000"/>
        </w:rPr>
        <w:t xml:space="preserve">do(s) </w:t>
      </w:r>
      <w:r w:rsidR="00340510" w:rsidRPr="00942667">
        <w:rPr>
          <w:rFonts w:ascii="Arial" w:eastAsia="Arial" w:hAnsi="Arial" w:cs="Arial"/>
          <w:color w:val="000000"/>
        </w:rPr>
        <w:t>produto</w:t>
      </w:r>
      <w:r w:rsidRPr="00942667">
        <w:rPr>
          <w:rFonts w:ascii="Arial" w:eastAsia="Arial" w:hAnsi="Arial" w:cs="Arial"/>
          <w:color w:val="000000"/>
        </w:rPr>
        <w:t>(s) decorrente da adesão, desde que não prejudique as obrigações presentes e futuras decorrentes desta ata, assumidas com o gerenciador e com os órgãos participantes do registro de preço.</w:t>
      </w:r>
    </w:p>
    <w:p w14:paraId="01BED7EF"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rPr>
        <w:t>Cumpridas</w:t>
      </w:r>
      <w:r w:rsidRPr="00942667">
        <w:rPr>
          <w:rFonts w:ascii="Arial" w:eastAsia="Arial" w:hAnsi="Arial" w:cs="Arial"/>
          <w:color w:val="000000"/>
        </w:rPr>
        <w:t xml:space="preserve"> as exigências para </w:t>
      </w:r>
      <w:proofErr w:type="gramStart"/>
      <w:r w:rsidRPr="00942667">
        <w:rPr>
          <w:rFonts w:ascii="Arial" w:eastAsia="Arial" w:hAnsi="Arial" w:cs="Arial"/>
          <w:color w:val="000000"/>
        </w:rPr>
        <w:t>a</w:t>
      </w:r>
      <w:proofErr w:type="gramEnd"/>
      <w:r w:rsidRPr="00942667">
        <w:rPr>
          <w:rFonts w:ascii="Arial" w:eastAsia="Arial" w:hAnsi="Arial" w:cs="Arial"/>
          <w:color w:val="000000"/>
        </w:rPr>
        <w:t xml:space="preserve"> adesão carona, </w:t>
      </w:r>
      <w:r w:rsidRPr="00942667">
        <w:rPr>
          <w:rFonts w:ascii="Arial" w:eastAsia="Arial" w:hAnsi="Arial" w:cs="Arial"/>
        </w:rPr>
        <w:t>o gerenciador</w:t>
      </w:r>
      <w:r w:rsidRPr="004C6A3F">
        <w:rPr>
          <w:rFonts w:ascii="Arial" w:eastAsia="Arial" w:hAnsi="Arial" w:cs="Arial"/>
          <w:color w:val="000000"/>
        </w:rPr>
        <w:t xml:space="preserve"> poderá emitir, mediante conveniência e oportunidade, a respectiva autorização.</w:t>
      </w:r>
    </w:p>
    <w:p w14:paraId="116EA48C"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autorização de adesão carona terá validade pelo prazo de até 90 (noventa) dias, devendo ser observado o prazo de vigência desta ata. Findado o referido prazo, </w:t>
      </w:r>
      <w:proofErr w:type="gramStart"/>
      <w:r w:rsidRPr="004C6A3F">
        <w:rPr>
          <w:rFonts w:ascii="Arial" w:eastAsia="Arial" w:hAnsi="Arial" w:cs="Arial"/>
          <w:color w:val="000000"/>
        </w:rPr>
        <w:t>sem</w:t>
      </w:r>
      <w:proofErr w:type="gramEnd"/>
      <w:r w:rsidRPr="004C6A3F">
        <w:rPr>
          <w:rFonts w:ascii="Arial" w:eastAsia="Arial" w:hAnsi="Arial" w:cs="Arial"/>
          <w:color w:val="000000"/>
        </w:rPr>
        <w:t xml:space="preserve"> a efetivação da adesão, haverá necessidade de solicitação de nova autorização, atendidas todas as condições exigidas anteriormente.</w:t>
      </w:r>
    </w:p>
    <w:p w14:paraId="5CAB5598"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Caso o Órgão ou Entidade não possua mais interesse </w:t>
      </w:r>
      <w:proofErr w:type="gramStart"/>
      <w:r w:rsidRPr="004C6A3F">
        <w:rPr>
          <w:rFonts w:ascii="Arial" w:eastAsia="Arial" w:hAnsi="Arial" w:cs="Arial"/>
          <w:color w:val="000000"/>
        </w:rPr>
        <w:t>na</w:t>
      </w:r>
      <w:proofErr w:type="gramEnd"/>
      <w:r w:rsidRPr="004C6A3F">
        <w:rPr>
          <w:rFonts w:ascii="Arial" w:eastAsia="Arial" w:hAnsi="Arial" w:cs="Arial"/>
          <w:color w:val="000000"/>
        </w:rPr>
        <w:t xml:space="preserve"> adesão autorizada, deverá </w:t>
      </w:r>
      <w:r w:rsidRPr="004C6A3F">
        <w:rPr>
          <w:rFonts w:ascii="Arial" w:eastAsia="Arial" w:hAnsi="Arial" w:cs="Arial"/>
        </w:rPr>
        <w:t>enviar</w:t>
      </w:r>
      <w:r w:rsidRPr="004C6A3F">
        <w:rPr>
          <w:rFonts w:ascii="Arial" w:eastAsia="Arial" w:hAnsi="Arial" w:cs="Arial"/>
          <w:color w:val="000000"/>
        </w:rPr>
        <w:t xml:space="preserve"> </w:t>
      </w:r>
      <w:r w:rsidRPr="004C6A3F">
        <w:rPr>
          <w:rFonts w:ascii="Arial" w:eastAsia="Arial" w:hAnsi="Arial" w:cs="Arial"/>
        </w:rPr>
        <w:t xml:space="preserve">ao gerenciador </w:t>
      </w:r>
      <w:r w:rsidRPr="004C6A3F">
        <w:rPr>
          <w:rFonts w:ascii="Arial" w:eastAsia="Arial" w:hAnsi="Arial" w:cs="Arial"/>
          <w:color w:val="000000"/>
        </w:rPr>
        <w:t>cópia da autorização e do pedido de cancelamento, com indicação do número autorizado.</w:t>
      </w:r>
    </w:p>
    <w:p w14:paraId="33FF84AE"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rPr>
      </w:pPr>
      <w:r w:rsidRPr="004C6A3F">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4C6A3F">
        <w:rPr>
          <w:rFonts w:ascii="Arial" w:eastAsia="Arial" w:hAnsi="Arial" w:cs="Arial"/>
        </w:rPr>
        <w:t>ao gerenciador</w:t>
      </w:r>
      <w:r w:rsidRPr="004C6A3F">
        <w:rPr>
          <w:rFonts w:ascii="Arial" w:eastAsia="Arial" w:hAnsi="Arial" w:cs="Arial"/>
          <w:color w:val="FF0000"/>
        </w:rPr>
        <w:t>.</w:t>
      </w:r>
      <w:r w:rsidRPr="004C6A3F">
        <w:rPr>
          <w:rFonts w:ascii="Arial" w:eastAsia="Arial" w:hAnsi="Arial" w:cs="Arial"/>
          <w:color w:val="000000"/>
        </w:rPr>
        <w:t xml:space="preserve"> </w:t>
      </w:r>
    </w:p>
    <w:p w14:paraId="6C91E69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5" w:name="_heading=h.c6t19ix7582f" w:colFirst="0" w:colLast="0"/>
      <w:bookmarkEnd w:id="5"/>
      <w:r w:rsidRPr="004C6A3F">
        <w:rPr>
          <w:rFonts w:eastAsia="Arial" w:cs="Arial"/>
          <w:sz w:val="20"/>
        </w:rPr>
        <w:t>GERENCIAMENTO DA ATA DE REGISTRO DE PREÇOS</w:t>
      </w:r>
    </w:p>
    <w:p w14:paraId="344837D3" w14:textId="77777777" w:rsidR="00B555C9" w:rsidRPr="004C6A3F" w:rsidRDefault="00B555C9" w:rsidP="008E3F3B">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O gerenciamento desta Ata caberá </w:t>
      </w:r>
      <w:r w:rsidRPr="004C6A3F">
        <w:rPr>
          <w:rFonts w:ascii="Arial" w:eastAsia="Arial" w:hAnsi="Arial" w:cs="Arial"/>
        </w:rPr>
        <w:t>ao gerenciador</w:t>
      </w:r>
      <w:r w:rsidRPr="004C6A3F">
        <w:rPr>
          <w:rFonts w:ascii="Arial" w:eastAsia="Arial" w:hAnsi="Arial" w:cs="Arial"/>
          <w:color w:val="000000"/>
        </w:rPr>
        <w:t xml:space="preserve">, </w:t>
      </w:r>
      <w:r w:rsidRPr="004C6A3F">
        <w:rPr>
          <w:rFonts w:ascii="Arial" w:eastAsia="Arial" w:hAnsi="Arial" w:cs="Arial"/>
        </w:rPr>
        <w:t>que exercerá as competências dispostas na Lei 14.133/21 e no Decreto Estadual 1.525/2022</w:t>
      </w:r>
      <w:r w:rsidRPr="004C6A3F">
        <w:rPr>
          <w:rFonts w:ascii="Arial" w:eastAsia="Arial" w:hAnsi="Arial" w:cs="Arial"/>
          <w:color w:val="000000"/>
        </w:rPr>
        <w:t>, competindo-lhe, ainda:</w:t>
      </w:r>
    </w:p>
    <w:p w14:paraId="519274FD" w14:textId="09B72840"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sidRPr="004C6A3F">
        <w:rPr>
          <w:rFonts w:ascii="Arial" w:eastAsia="Arial" w:hAnsi="Arial" w:cs="Arial"/>
        </w:rPr>
        <w:t xml:space="preserve">o gerenciador; </w:t>
      </w:r>
    </w:p>
    <w:p w14:paraId="7A9EF7DB"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Arquivar a Ata de Registro de Preços em autos próprios e disponibilizá-la em meio eletrônico;</w:t>
      </w:r>
    </w:p>
    <w:p w14:paraId="3F97869E"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33143131"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Conduzir procedimentos relativos a eventuais renegociações dos preços registrados;</w:t>
      </w:r>
    </w:p>
    <w:p w14:paraId="28AFFDD1"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Aplicar, garantida a ampla defesa e o contraditório, penalidades por descumprimento do pactuado </w:t>
      </w:r>
      <w:proofErr w:type="gramStart"/>
      <w:r w:rsidRPr="004C6A3F">
        <w:rPr>
          <w:rFonts w:ascii="Arial" w:eastAsia="Arial" w:hAnsi="Arial" w:cs="Arial"/>
          <w:color w:val="000000"/>
        </w:rPr>
        <w:t>na</w:t>
      </w:r>
      <w:proofErr w:type="gramEnd"/>
      <w:r w:rsidRPr="004C6A3F">
        <w:rPr>
          <w:rFonts w:ascii="Arial" w:eastAsia="Arial" w:hAnsi="Arial" w:cs="Arial"/>
          <w:color w:val="000000"/>
        </w:rPr>
        <w:t xml:space="preserve"> Ata de Registro de Preços.</w:t>
      </w:r>
    </w:p>
    <w:p w14:paraId="02A90CAD" w14:textId="77777777" w:rsidR="00B555C9" w:rsidRPr="004C6A3F" w:rsidRDefault="00B555C9" w:rsidP="008E3F3B">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Todas as eventuais alterações que se fizerem necessárias serão registradas por intermédio de lavratura de Termo Aditivo à Ata de Registro de Preços.</w:t>
      </w:r>
    </w:p>
    <w:p w14:paraId="2A5802D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6" w:name="_heading=h.ntqt3pt02xis" w:colFirst="0" w:colLast="0"/>
      <w:bookmarkEnd w:id="6"/>
      <w:r w:rsidRPr="004C6A3F">
        <w:rPr>
          <w:rFonts w:eastAsia="Arial" w:cs="Arial"/>
          <w:sz w:val="20"/>
        </w:rPr>
        <w:lastRenderedPageBreak/>
        <w:t>VIGÊNCIA</w:t>
      </w:r>
    </w:p>
    <w:p w14:paraId="0D71E294"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O prazo de vigência desta Ata será de 01 (um) ano, contado a partir da publicação do seu extrato no Diário Oficial do Estado, e poderá ser prorrogado, por igual período, desde que comprovado o preço mais vantajoso, nos termos do art. </w:t>
      </w:r>
      <w:proofErr w:type="gramStart"/>
      <w:r w:rsidRPr="004C6A3F">
        <w:rPr>
          <w:rFonts w:ascii="Arial" w:eastAsia="Arial" w:hAnsi="Arial" w:cs="Arial"/>
          <w:color w:val="000000"/>
        </w:rPr>
        <w:t>205</w:t>
      </w:r>
      <w:proofErr w:type="gramEnd"/>
      <w:r w:rsidRPr="004C6A3F">
        <w:rPr>
          <w:rFonts w:ascii="Arial" w:eastAsia="Arial" w:hAnsi="Arial" w:cs="Arial"/>
          <w:color w:val="000000"/>
        </w:rPr>
        <w:t xml:space="preserve"> do Decreto 1.525/2022.</w:t>
      </w:r>
    </w:p>
    <w:p w14:paraId="650E048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7" w:name="_heading=h.xtqhxckeupwf" w:colFirst="0" w:colLast="0"/>
      <w:bookmarkEnd w:id="7"/>
      <w:r w:rsidRPr="004C6A3F">
        <w:rPr>
          <w:rFonts w:eastAsia="Arial" w:cs="Arial"/>
          <w:sz w:val="20"/>
        </w:rPr>
        <w:t>EFICÁCIA</w:t>
      </w:r>
    </w:p>
    <w:p w14:paraId="65D0BB28"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O presente Registro de Preços somente terá eficácia após publicação do respectivo extrato no Diário Oficial do Estado de Mato Grosso, </w:t>
      </w:r>
      <w:proofErr w:type="gramStart"/>
      <w:r w:rsidRPr="004C6A3F">
        <w:rPr>
          <w:rFonts w:ascii="Arial" w:eastAsia="Arial" w:hAnsi="Arial" w:cs="Arial"/>
          <w:color w:val="000000"/>
        </w:rPr>
        <w:t>na</w:t>
      </w:r>
      <w:proofErr w:type="gramEnd"/>
      <w:r w:rsidRPr="004C6A3F">
        <w:rPr>
          <w:rFonts w:ascii="Arial" w:eastAsia="Arial" w:hAnsi="Arial" w:cs="Arial"/>
          <w:color w:val="000000"/>
        </w:rPr>
        <w:t xml:space="preserve"> forma preconizada pelo art. </w:t>
      </w:r>
      <w:proofErr w:type="gramStart"/>
      <w:r w:rsidRPr="004C6A3F">
        <w:rPr>
          <w:rFonts w:ascii="Arial" w:eastAsia="Arial" w:hAnsi="Arial" w:cs="Arial"/>
          <w:color w:val="000000"/>
        </w:rPr>
        <w:t>206</w:t>
      </w:r>
      <w:proofErr w:type="gramEnd"/>
      <w:r w:rsidRPr="004C6A3F">
        <w:rPr>
          <w:rFonts w:ascii="Arial" w:eastAsia="Arial" w:hAnsi="Arial" w:cs="Arial"/>
          <w:color w:val="000000"/>
        </w:rPr>
        <w:t>, inciso II do Decreto Estadual nº 1.525/2022.</w:t>
      </w:r>
    </w:p>
    <w:p w14:paraId="13A8E100"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8" w:name="_heading=h.f01jzksu4yy2" w:colFirst="0" w:colLast="0"/>
      <w:bookmarkEnd w:id="8"/>
      <w:r w:rsidRPr="004C6A3F">
        <w:rPr>
          <w:rFonts w:eastAsia="Arial" w:cs="Arial"/>
          <w:sz w:val="20"/>
        </w:rPr>
        <w:t>ALTERAÇÕES DA ATA E REVISÃO DOS PREÇOS REGISTRADOS</w:t>
      </w:r>
    </w:p>
    <w:p w14:paraId="50CC6CF4"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Ata de Registro de Preços poderá ser alterada nas hipóteses do art. </w:t>
      </w:r>
      <w:proofErr w:type="gramStart"/>
      <w:r w:rsidRPr="004C6A3F">
        <w:rPr>
          <w:rFonts w:ascii="Arial" w:eastAsia="Arial" w:hAnsi="Arial" w:cs="Arial"/>
          <w:color w:val="000000"/>
        </w:rPr>
        <w:t>223</w:t>
      </w:r>
      <w:proofErr w:type="gramEnd"/>
      <w:r w:rsidRPr="004C6A3F">
        <w:rPr>
          <w:rFonts w:ascii="Arial" w:eastAsia="Arial" w:hAnsi="Arial" w:cs="Arial"/>
          <w:color w:val="000000"/>
        </w:rPr>
        <w:t xml:space="preserve"> e seguintes do Decreto Estadual nº 1.525/2022, mediante revisão ou renegociação.</w:t>
      </w:r>
    </w:p>
    <w:p w14:paraId="4D7CB012"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É vedado efetuar acréscimos nos quantitativos fixados pela Ata de Registro de Preços, inclusive o acréscimo de que trata o art. 125 da Lei nº 14.133/2021, </w:t>
      </w:r>
      <w:proofErr w:type="gramStart"/>
      <w:r w:rsidRPr="004C6A3F">
        <w:rPr>
          <w:rFonts w:ascii="Arial" w:eastAsia="Arial" w:hAnsi="Arial" w:cs="Arial"/>
          <w:color w:val="000000"/>
        </w:rPr>
        <w:t>sem</w:t>
      </w:r>
      <w:proofErr w:type="gramEnd"/>
      <w:r w:rsidRPr="004C6A3F">
        <w:rPr>
          <w:rFonts w:ascii="Arial" w:eastAsia="Arial" w:hAnsi="Arial" w:cs="Arial"/>
          <w:color w:val="000000"/>
        </w:rPr>
        <w:t xml:space="preserve"> prejuízos da possibilidade de remanejamento entre os participantes.</w:t>
      </w:r>
    </w:p>
    <w:p w14:paraId="437B7DCD"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4C6A3F">
        <w:rPr>
          <w:rFonts w:ascii="Arial" w:eastAsia="Arial" w:hAnsi="Arial" w:cs="Arial"/>
        </w:rPr>
        <w:t xml:space="preserve">Iniciado o procedimento de alteração da Ata, ficarão suspensas as solicitações não concluídas de adesão do </w:t>
      </w:r>
      <w:r w:rsidRPr="00054BF1">
        <w:rPr>
          <w:rFonts w:ascii="Arial" w:eastAsia="Arial" w:hAnsi="Arial" w:cs="Arial"/>
          <w:color w:val="000000" w:themeColor="text1"/>
        </w:rPr>
        <w:t>item ou lote a que se referir, até a decisão da autoridade competente.</w:t>
      </w:r>
    </w:p>
    <w:p w14:paraId="73960473"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No caso de alteração, a suspensão terminará com a respectiva publicação, e as adesões solicitadas observarão as novas condições de fornecimento ou prestação do serviço.</w:t>
      </w:r>
    </w:p>
    <w:p w14:paraId="5D35ADF5" w14:textId="22AC42A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Não realizada a alteração da ata, os pedidos de adesão terão prosseguimento imediatamente após à decisão e nos termos pactuados anteriormente, ressalvado o disposto no § </w:t>
      </w:r>
      <w:proofErr w:type="gramStart"/>
      <w:r w:rsidRPr="00054BF1">
        <w:rPr>
          <w:rFonts w:ascii="Arial" w:eastAsia="Arial" w:hAnsi="Arial" w:cs="Arial"/>
          <w:color w:val="000000" w:themeColor="text1"/>
        </w:rPr>
        <w:t>4</w:t>
      </w:r>
      <w:proofErr w:type="gramEnd"/>
      <w:r w:rsidRPr="00054BF1">
        <w:rPr>
          <w:rFonts w:ascii="Arial" w:eastAsia="Arial" w:hAnsi="Arial" w:cs="Arial"/>
          <w:color w:val="000000" w:themeColor="text1"/>
        </w:rPr>
        <w:t>º do artigo 230, do Decreto Estadual n. 1.525/2022.</w:t>
      </w:r>
    </w:p>
    <w:p w14:paraId="6F5F6558"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054BF1">
        <w:rPr>
          <w:rFonts w:ascii="Arial" w:eastAsia="Arial" w:hAnsi="Arial" w:cs="Arial"/>
          <w:color w:val="000000" w:themeColor="text1"/>
        </w:rPr>
        <w:t xml:space="preserve">Os preços registrados que sofrerem revisão não poderão ultrapassar os preços praticados no mercado, de acordo com pesquisa de preços, mantendo-se pelo menos a diferença percentual apurada entre o valor originalmente constante </w:t>
      </w:r>
      <w:r w:rsidRPr="004C6A3F">
        <w:rPr>
          <w:rFonts w:ascii="Arial" w:eastAsia="Arial" w:hAnsi="Arial" w:cs="Arial"/>
        </w:rPr>
        <w:t>da proposta e aquele vigente no mercado à época do registro.</w:t>
      </w:r>
    </w:p>
    <w:p w14:paraId="39BFDCE7"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Nos preços registrados estão inseridas todas as despesas relativas ao objeto contratado (tributos, seguros, encargos sociais, etc).</w:t>
      </w:r>
      <w:r w:rsidRPr="004C6A3F">
        <w:rPr>
          <w:rFonts w:ascii="Arial" w:eastAsia="Arial" w:hAnsi="Arial" w:cs="Arial"/>
          <w:noProof/>
          <w:color w:val="000000"/>
          <w:lang w:val="pt-BR"/>
        </w:rPr>
        <mc:AlternateContent>
          <mc:Choice Requires="wpg">
            <w:drawing>
              <wp:anchor distT="0" distB="0" distL="114300" distR="114300" simplePos="0" relativeHeight="251660288" behindDoc="0" locked="0" layoutInCell="1" hidden="0" allowOverlap="1" wp14:anchorId="51C29398" wp14:editId="30A514B9">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0FCFCB7D" w14:textId="77777777" w:rsidR="0010628A" w:rsidRDefault="0010628A" w:rsidP="00B555C9">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31BE396D" w14:textId="77777777" w:rsidR="0010628A" w:rsidRDefault="0010628A" w:rsidP="00B555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1C29398" id="Grupo 68"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0FCFCB7D" w14:textId="77777777" w:rsidR="0010628A" w:rsidRDefault="0010628A" w:rsidP="00B555C9">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31BE396D" w14:textId="77777777" w:rsidR="0010628A" w:rsidRDefault="0010628A" w:rsidP="00B555C9">
                          <w:pPr>
                            <w:textDirection w:val="btLr"/>
                          </w:pPr>
                        </w:p>
                      </w:txbxContent>
                    </v:textbox>
                  </v:rect>
                </v:group>
                <w10:wrap anchorx="page" anchory="page"/>
              </v:group>
            </w:pict>
          </mc:Fallback>
        </mc:AlternateContent>
      </w:r>
    </w:p>
    <w:p w14:paraId="108A4E2E" w14:textId="77B309B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Será incluído, </w:t>
      </w:r>
      <w:proofErr w:type="gramStart"/>
      <w:r w:rsidRPr="004C6A3F">
        <w:rPr>
          <w:rFonts w:ascii="Arial" w:eastAsia="Arial" w:hAnsi="Arial" w:cs="Arial"/>
          <w:color w:val="000000"/>
        </w:rPr>
        <w:t>na</w:t>
      </w:r>
      <w:proofErr w:type="gramEnd"/>
      <w:r w:rsidRPr="004C6A3F">
        <w:rPr>
          <w:rFonts w:ascii="Arial" w:eastAsia="Arial" w:hAnsi="Arial" w:cs="Arial"/>
          <w:color w:val="000000"/>
        </w:rPr>
        <w:t xml:space="preserve"> respectiva Ata, o registro das licitantes que </w:t>
      </w:r>
      <w:r w:rsidRPr="00942667">
        <w:rPr>
          <w:rFonts w:ascii="Arial" w:eastAsia="Arial" w:hAnsi="Arial" w:cs="Arial"/>
          <w:color w:val="000000"/>
        </w:rPr>
        <w:t xml:space="preserve">aceitarem cotar o(s) </w:t>
      </w:r>
      <w:r w:rsidR="00B020DA" w:rsidRPr="00942667">
        <w:rPr>
          <w:rFonts w:ascii="Arial" w:eastAsia="Arial" w:hAnsi="Arial" w:cs="Arial"/>
          <w:color w:val="000000"/>
        </w:rPr>
        <w:t>produto</w:t>
      </w:r>
      <w:r w:rsidRPr="00942667">
        <w:rPr>
          <w:rFonts w:ascii="Arial" w:eastAsia="Arial" w:hAnsi="Arial" w:cs="Arial"/>
          <w:color w:val="000000"/>
        </w:rPr>
        <w:t>(s) em preços iguais aos da licitante vencedora na sequência da classificação da licitação</w:t>
      </w:r>
      <w:r w:rsidRPr="004C6A3F">
        <w:rPr>
          <w:rFonts w:ascii="Arial" w:eastAsia="Arial" w:hAnsi="Arial" w:cs="Arial"/>
          <w:color w:val="000000"/>
        </w:rPr>
        <w:t xml:space="preserve"> e inclusão da licitante que mantiver sua proposta </w:t>
      </w:r>
      <w:r w:rsidRPr="004C6A3F">
        <w:rPr>
          <w:rFonts w:ascii="Arial" w:eastAsia="Arial" w:hAnsi="Arial" w:cs="Arial"/>
        </w:rPr>
        <w:t>original,</w:t>
      </w:r>
      <w:r w:rsidRPr="004C6A3F">
        <w:rPr>
          <w:rFonts w:ascii="Arial" w:eastAsia="Arial" w:hAnsi="Arial" w:cs="Arial"/>
          <w:color w:val="000000"/>
        </w:rPr>
        <w:t xml:space="preserve"> </w:t>
      </w:r>
      <w:r w:rsidRPr="004C6A3F">
        <w:rPr>
          <w:rFonts w:ascii="Arial" w:eastAsia="Arial" w:hAnsi="Arial" w:cs="Arial"/>
        </w:rPr>
        <w:t>assegurada a preferência de contratação de acordo com a ordem de classificação.</w:t>
      </w:r>
    </w:p>
    <w:p w14:paraId="24E60065"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rPr>
        <w:t xml:space="preserve">Quando o preço registrado tornar-se superior ao preço praticado no mercado, o gerenciador adotará o procedimento delineado nos arts. </w:t>
      </w:r>
      <w:proofErr w:type="gramStart"/>
      <w:r w:rsidRPr="004C6A3F">
        <w:rPr>
          <w:rFonts w:ascii="Arial" w:eastAsia="Arial" w:hAnsi="Arial" w:cs="Arial"/>
        </w:rPr>
        <w:t>210</w:t>
      </w:r>
      <w:proofErr w:type="gramEnd"/>
      <w:r w:rsidRPr="004C6A3F">
        <w:rPr>
          <w:rFonts w:ascii="Arial" w:eastAsia="Arial" w:hAnsi="Arial" w:cs="Arial"/>
        </w:rPr>
        <w:t xml:space="preserve"> e 211 do Decreto 1.525/2022. </w:t>
      </w:r>
    </w:p>
    <w:p w14:paraId="61DC83FE"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9" w:name="_heading=h.y2aapcx7ch1c" w:colFirst="0" w:colLast="0"/>
      <w:bookmarkEnd w:id="9"/>
      <w:r w:rsidRPr="004C6A3F">
        <w:rPr>
          <w:rFonts w:eastAsia="Arial" w:cs="Arial"/>
          <w:sz w:val="20"/>
        </w:rPr>
        <w:t>CANCELAMENTO OU SUSPENSÃO DO REGISTRO DE PREÇOS</w:t>
      </w:r>
    </w:p>
    <w:p w14:paraId="63C083CF"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A empresa registrada terá o seu registro cancelado, nas seguintes situações:</w:t>
      </w:r>
    </w:p>
    <w:p w14:paraId="6B8D828D"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color w:val="000000"/>
        </w:rPr>
      </w:pPr>
      <w:r w:rsidRPr="004C6A3F">
        <w:rPr>
          <w:rFonts w:ascii="Arial" w:eastAsia="Arial" w:hAnsi="Arial" w:cs="Arial"/>
          <w:color w:val="000000"/>
        </w:rPr>
        <w:lastRenderedPageBreak/>
        <w:t>Quando descumprir as condições da Ata de Registro de Preços;</w:t>
      </w:r>
    </w:p>
    <w:p w14:paraId="2ED639B5"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Quando não for retirada a nota de empenho ou instrumento equivalente no prazo estabelecido pela Administração, sem justificativa aceitável;</w:t>
      </w:r>
    </w:p>
    <w:p w14:paraId="6B70B08A"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Quando os preços registrados se apresentarem superiores aos praticados no mercado e a empresa se recusar a reduzi-los;</w:t>
      </w:r>
    </w:p>
    <w:p w14:paraId="5D318B87"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 xml:space="preserve">Quando </w:t>
      </w: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empresa for declarada inidônea ou impedida do direito de contratar e licitar com a Administração.</w:t>
      </w:r>
    </w:p>
    <w:p w14:paraId="50C29B60"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 xml:space="preserve">O cancelamento de Registros nas hipóteses previstas nos </w:t>
      </w:r>
      <w:r w:rsidRPr="004C6A3F">
        <w:rPr>
          <w:rFonts w:ascii="Arial" w:eastAsia="Arial" w:hAnsi="Arial" w:cs="Arial"/>
          <w:b/>
          <w:color w:val="000000"/>
        </w:rPr>
        <w:t xml:space="preserve">subitens 9.1.1, 9.1.2 </w:t>
      </w:r>
      <w:r w:rsidRPr="004C6A3F">
        <w:rPr>
          <w:rFonts w:ascii="Arial" w:eastAsia="Arial" w:hAnsi="Arial" w:cs="Arial"/>
          <w:color w:val="000000"/>
        </w:rPr>
        <w:t xml:space="preserve">e </w:t>
      </w:r>
      <w:r w:rsidRPr="004C6A3F">
        <w:rPr>
          <w:rFonts w:ascii="Arial" w:eastAsia="Arial" w:hAnsi="Arial" w:cs="Arial"/>
          <w:b/>
          <w:color w:val="000000"/>
        </w:rPr>
        <w:t xml:space="preserve">9.1.4 </w:t>
      </w:r>
      <w:r w:rsidRPr="004C6A3F">
        <w:rPr>
          <w:rFonts w:ascii="Arial" w:eastAsia="Arial" w:hAnsi="Arial" w:cs="Arial"/>
          <w:color w:val="000000"/>
        </w:rPr>
        <w:t>será formalizado por decisão d</w:t>
      </w:r>
      <w:r w:rsidRPr="004C6A3F">
        <w:rPr>
          <w:rFonts w:ascii="Arial" w:eastAsia="Arial" w:hAnsi="Arial" w:cs="Arial"/>
        </w:rPr>
        <w:t>o</w:t>
      </w:r>
      <w:r w:rsidRPr="004C6A3F">
        <w:rPr>
          <w:rFonts w:ascii="Arial" w:eastAsia="Arial" w:hAnsi="Arial" w:cs="Arial"/>
          <w:color w:val="FF0000"/>
        </w:rPr>
        <w:t xml:space="preserve"> </w:t>
      </w:r>
      <w:r w:rsidRPr="004C6A3F">
        <w:rPr>
          <w:rFonts w:ascii="Arial" w:eastAsia="Arial" w:hAnsi="Arial" w:cs="Arial"/>
        </w:rPr>
        <w:t>gerenciador</w:t>
      </w:r>
      <w:r w:rsidRPr="004C6A3F">
        <w:rPr>
          <w:rFonts w:ascii="Arial" w:eastAsia="Arial" w:hAnsi="Arial" w:cs="Arial"/>
          <w:color w:val="000000"/>
        </w:rPr>
        <w:t xml:space="preserve">, assegurado o contraditório e </w:t>
      </w: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ampla defesa.</w:t>
      </w:r>
    </w:p>
    <w:p w14:paraId="54CF89D7" w14:textId="77777777" w:rsidR="00B555C9" w:rsidRPr="00942667"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 xml:space="preserve">O cancelamento </w:t>
      </w:r>
      <w:r w:rsidRPr="00942667">
        <w:rPr>
          <w:rFonts w:ascii="Arial" w:eastAsia="Arial" w:hAnsi="Arial" w:cs="Arial"/>
          <w:color w:val="000000"/>
        </w:rPr>
        <w:t>do Registro de Preços será comunicado mediante publicação no Diário Oficial do Estado de Mato Grosso.</w:t>
      </w:r>
    </w:p>
    <w:p w14:paraId="38E7E063" w14:textId="3ADD9788" w:rsidR="00B555C9" w:rsidRPr="00942667"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right="7" w:hanging="713"/>
        <w:jc w:val="both"/>
        <w:rPr>
          <w:rFonts w:ascii="Arial" w:hAnsi="Arial" w:cs="Arial"/>
          <w:color w:val="000000"/>
        </w:rPr>
      </w:pPr>
      <w:r w:rsidRPr="00942667">
        <w:rPr>
          <w:rFonts w:ascii="Arial" w:eastAsia="Arial" w:hAnsi="Arial" w:cs="Arial"/>
          <w:color w:val="000000"/>
        </w:rPr>
        <w:t xml:space="preserve">Havendo o cancelamento do preço registrado, permanecerá o compromisso da garantia e assistência técnica do(s) </w:t>
      </w:r>
      <w:r w:rsidR="00640C4E" w:rsidRPr="00942667">
        <w:rPr>
          <w:rFonts w:ascii="Arial" w:eastAsia="Arial" w:hAnsi="Arial" w:cs="Arial"/>
          <w:color w:val="000000"/>
        </w:rPr>
        <w:t>produto</w:t>
      </w:r>
      <w:r w:rsidRPr="00942667">
        <w:rPr>
          <w:rFonts w:ascii="Arial" w:eastAsia="Arial" w:hAnsi="Arial" w:cs="Arial"/>
          <w:color w:val="000000"/>
        </w:rPr>
        <w:t xml:space="preserve">(s) executado(s), </w:t>
      </w:r>
      <w:proofErr w:type="gramStart"/>
      <w:r w:rsidRPr="00942667">
        <w:rPr>
          <w:rFonts w:ascii="Arial" w:eastAsia="Arial" w:hAnsi="Arial" w:cs="Arial"/>
          <w:color w:val="000000"/>
        </w:rPr>
        <w:t>anteriormente</w:t>
      </w:r>
      <w:proofErr w:type="gramEnd"/>
      <w:r w:rsidRPr="00942667">
        <w:rPr>
          <w:rFonts w:ascii="Arial" w:eastAsia="Arial" w:hAnsi="Arial" w:cs="Arial"/>
          <w:color w:val="000000"/>
        </w:rPr>
        <w:t xml:space="preserve"> ao cancelamento.</w:t>
      </w:r>
    </w:p>
    <w:p w14:paraId="3298034B" w14:textId="77777777" w:rsidR="00B555C9" w:rsidRPr="00942667"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color w:val="000000"/>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30015862" w14:textId="77777777" w:rsidR="00023A18" w:rsidRPr="00942667" w:rsidRDefault="00B555C9" w:rsidP="00D30696">
      <w:pPr>
        <w:numPr>
          <w:ilvl w:val="1"/>
          <w:numId w:val="5"/>
        </w:numPr>
        <w:pBdr>
          <w:top w:val="nil"/>
          <w:left w:val="nil"/>
          <w:bottom w:val="nil"/>
          <w:right w:val="nil"/>
          <w:between w:val="nil"/>
        </w:pBdr>
        <w:tabs>
          <w:tab w:val="left" w:pos="561"/>
          <w:tab w:val="left" w:pos="1276"/>
          <w:tab w:val="left" w:pos="3809"/>
        </w:tabs>
        <w:suppressAutoHyphens w:val="0"/>
        <w:spacing w:before="240" w:after="240" w:line="276" w:lineRule="auto"/>
        <w:ind w:left="1134" w:right="7" w:hanging="567"/>
        <w:jc w:val="both"/>
        <w:rPr>
          <w:rFonts w:ascii="Arial" w:eastAsia="Arial" w:hAnsi="Arial" w:cs="Arial"/>
          <w:color w:val="7030A0"/>
        </w:rPr>
      </w:pPr>
      <w:r w:rsidRPr="00942667">
        <w:rPr>
          <w:rFonts w:ascii="Arial" w:eastAsia="Arial" w:hAnsi="Arial" w:cs="Arial"/>
          <w:color w:val="000000"/>
        </w:rPr>
        <w:t>O direito ao contraditório e ampla defesa antes do cancelamento do registro não impede a suspensão do registro até a decisão da autoridade competente.</w:t>
      </w:r>
    </w:p>
    <w:p w14:paraId="33A6F7E0" w14:textId="5D30B0F4" w:rsidR="00B555C9" w:rsidRPr="00942667"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10" w:name="_heading=h.1fny3hgmz97" w:colFirst="0" w:colLast="0"/>
      <w:bookmarkEnd w:id="10"/>
      <w:r w:rsidRPr="00942667">
        <w:rPr>
          <w:rFonts w:eastAsia="Arial" w:cs="Arial"/>
          <w:sz w:val="20"/>
        </w:rPr>
        <w:t>DISPOSIÇÕES DO CONTRATO ADMINISTRATIVO</w:t>
      </w:r>
    </w:p>
    <w:p w14:paraId="278028C3" w14:textId="77777777" w:rsidR="00B555C9" w:rsidRPr="00942667"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color w:val="000000"/>
        </w:rPr>
        <w:t xml:space="preserve">As contratações serão formalizadas pelos Órgãos e Entidades participantes ou os que vierem </w:t>
      </w:r>
      <w:proofErr w:type="gramStart"/>
      <w:r w:rsidRPr="00942667">
        <w:rPr>
          <w:rFonts w:ascii="Arial" w:eastAsia="Arial" w:hAnsi="Arial" w:cs="Arial"/>
          <w:color w:val="000000"/>
        </w:rPr>
        <w:t>a</w:t>
      </w:r>
      <w:proofErr w:type="gramEnd"/>
      <w:r w:rsidRPr="00942667">
        <w:rPr>
          <w:rFonts w:ascii="Arial" w:eastAsia="Arial" w:hAnsi="Arial" w:cs="Arial"/>
          <w:color w:val="000000"/>
        </w:rPr>
        <w:t xml:space="preserve"> aderir, conforme disposto no artigo 95 da Lei nº 14.133/2021, observadas as disposições constantes na minuta de contrato, anexo do Edital.</w:t>
      </w:r>
    </w:p>
    <w:p w14:paraId="7AA89941" w14:textId="77777777" w:rsidR="00B555C9" w:rsidRPr="00054BF1"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67"/>
        <w:jc w:val="both"/>
        <w:rPr>
          <w:rFonts w:ascii="Arial" w:hAnsi="Arial" w:cs="Arial"/>
          <w:color w:val="000000" w:themeColor="text1"/>
        </w:rPr>
      </w:pPr>
      <w:r w:rsidRPr="00942667">
        <w:rPr>
          <w:rFonts w:ascii="Arial" w:eastAsia="Arial" w:hAnsi="Arial" w:cs="Arial"/>
          <w:color w:val="000000"/>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w:t>
      </w:r>
      <w:r w:rsidRPr="004C6A3F">
        <w:rPr>
          <w:rFonts w:ascii="Arial" w:eastAsia="Arial" w:hAnsi="Arial" w:cs="Arial"/>
          <w:color w:val="000000"/>
        </w:rPr>
        <w:t xml:space="preserve"> de Preços</w:t>
      </w:r>
      <w:r w:rsidRPr="00054BF1">
        <w:rPr>
          <w:rFonts w:ascii="Arial" w:eastAsia="Arial" w:hAnsi="Arial" w:cs="Arial"/>
          <w:color w:val="000000" w:themeColor="text1"/>
        </w:rPr>
        <w:t>.</w:t>
      </w:r>
    </w:p>
    <w:p w14:paraId="310C3957" w14:textId="5C527D61" w:rsidR="00B555C9" w:rsidRPr="00054BF1"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92"/>
        <w:jc w:val="both"/>
        <w:rPr>
          <w:rFonts w:ascii="Arial" w:hAnsi="Arial" w:cs="Arial"/>
          <w:color w:val="000000" w:themeColor="text1"/>
        </w:rPr>
      </w:pPr>
      <w:proofErr w:type="gramStart"/>
      <w:r w:rsidRPr="00054BF1">
        <w:rPr>
          <w:rFonts w:ascii="Arial" w:eastAsia="Arial" w:hAnsi="Arial" w:cs="Arial"/>
          <w:color w:val="000000" w:themeColor="text1"/>
        </w:rPr>
        <w:t>A</w:t>
      </w:r>
      <w:proofErr w:type="gramEnd"/>
      <w:r w:rsidRPr="00054BF1">
        <w:rPr>
          <w:rFonts w:ascii="Arial" w:eastAsia="Arial" w:hAnsi="Arial" w:cs="Arial"/>
          <w:color w:val="000000" w:themeColor="text1"/>
        </w:rPr>
        <w:t xml:space="preserve"> Administração convocará a licitante vencedora para assinar o contrato ou para aceitar ou retirar o instrumento equivalente, no prazo máximo de </w:t>
      </w:r>
      <w:r w:rsidR="003502E2" w:rsidRPr="00054BF1">
        <w:rPr>
          <w:rFonts w:ascii="Arial" w:eastAsia="Arial" w:hAnsi="Arial" w:cs="Arial"/>
          <w:color w:val="000000" w:themeColor="text1"/>
        </w:rPr>
        <w:t>até 03 (três) dias úteis</w:t>
      </w:r>
      <w:r w:rsidRPr="00054BF1">
        <w:rPr>
          <w:rFonts w:ascii="Arial" w:eastAsia="Arial" w:hAnsi="Arial" w:cs="Arial"/>
          <w:color w:val="000000" w:themeColor="text1"/>
        </w:rPr>
        <w:t>, contados do recebimento da convocação formal, sob pena de decair o direito à contratação, sem prejuízo das sanções previstas na Lei Federal nº 14.133, de 1º de abril de 2021.</w:t>
      </w:r>
    </w:p>
    <w:p w14:paraId="3D0099A5" w14:textId="77777777" w:rsidR="00B555C9" w:rsidRPr="00054BF1"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Para formalização do contrato será exigido Termo Anticorrupção das empresas beneficiadas direta ou indiretamente com recursos públicos estaduais, declarando formalmente que a condução de seus negócios segue estritamente a lei, a moral e </w:t>
      </w:r>
      <w:proofErr w:type="gramStart"/>
      <w:r w:rsidRPr="00054BF1">
        <w:rPr>
          <w:rFonts w:ascii="Arial" w:eastAsia="Arial" w:hAnsi="Arial" w:cs="Arial"/>
          <w:color w:val="000000" w:themeColor="text1"/>
        </w:rPr>
        <w:t>a</w:t>
      </w:r>
      <w:proofErr w:type="gramEnd"/>
      <w:r w:rsidRPr="00054BF1">
        <w:rPr>
          <w:rFonts w:ascii="Arial" w:eastAsia="Arial" w:hAnsi="Arial" w:cs="Arial"/>
          <w:color w:val="000000" w:themeColor="text1"/>
        </w:rPr>
        <w:t xml:space="preserve"> ética.</w:t>
      </w:r>
    </w:p>
    <w:p w14:paraId="5B131D04" w14:textId="77777777" w:rsidR="00B555C9" w:rsidRPr="00054BF1"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É vedado caucionar ou utilizar o contrato administrativo decorrente do registro de preços para qualquer operação financeira </w:t>
      </w:r>
      <w:proofErr w:type="gramStart"/>
      <w:r w:rsidRPr="00054BF1">
        <w:rPr>
          <w:rFonts w:ascii="Arial" w:eastAsia="Arial" w:hAnsi="Arial" w:cs="Arial"/>
          <w:color w:val="000000" w:themeColor="text1"/>
        </w:rPr>
        <w:t>sem</w:t>
      </w:r>
      <w:proofErr w:type="gramEnd"/>
      <w:r w:rsidRPr="00054BF1">
        <w:rPr>
          <w:rFonts w:ascii="Arial" w:eastAsia="Arial" w:hAnsi="Arial" w:cs="Arial"/>
          <w:color w:val="000000" w:themeColor="text1"/>
        </w:rPr>
        <w:t xml:space="preserve"> a prévia e expressa autorização da autoridade competente.</w:t>
      </w:r>
    </w:p>
    <w:p w14:paraId="2BAECC09" w14:textId="77777777" w:rsidR="003502E2" w:rsidRPr="00054BF1" w:rsidRDefault="003502E2"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 xml:space="preserve">A licitante vencedora deverá apresentar no ato da assinatura do Contrato:        </w:t>
      </w:r>
    </w:p>
    <w:p w14:paraId="6BD639C0" w14:textId="1313F191" w:rsidR="003502E2" w:rsidRPr="00054BF1" w:rsidRDefault="003502E2" w:rsidP="00D30696">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b/>
          <w:color w:val="000000" w:themeColor="text1"/>
        </w:rPr>
        <w:lastRenderedPageBreak/>
        <w:t>Alvará de funcionamento</w:t>
      </w:r>
      <w:r w:rsidRPr="00054BF1">
        <w:rPr>
          <w:rFonts w:ascii="Arial" w:eastAsia="Arial" w:hAnsi="Arial" w:cs="Arial"/>
          <w:color w:val="000000" w:themeColor="text1"/>
        </w:rPr>
        <w:t xml:space="preserve"> vigente ou outro documento, expedido pela Prefeitura Municipal, que comprove a existência de instalação física e regularidade de funcionamento da empresa adjudicada; </w:t>
      </w:r>
    </w:p>
    <w:p w14:paraId="074D06A3" w14:textId="0D51C9DB" w:rsidR="00B555C9" w:rsidRPr="00054BF1" w:rsidRDefault="003502E2" w:rsidP="00D30696">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b/>
          <w:color w:val="000000" w:themeColor="text1"/>
        </w:rPr>
        <w:t>Preposto,</w:t>
      </w:r>
      <w:r w:rsidRPr="00054BF1">
        <w:rPr>
          <w:rFonts w:ascii="Arial" w:eastAsia="Arial" w:hAnsi="Arial" w:cs="Arial"/>
          <w:color w:val="000000" w:themeColor="text1"/>
        </w:rPr>
        <w:t xml:space="preserve"> devendo indicar o responsável pela comunicação entre o Contratante e a Contratada, conforme estabelece o item 21, do Termo de Referência.</w:t>
      </w:r>
    </w:p>
    <w:p w14:paraId="6ADCD9A0" w14:textId="4337844E" w:rsidR="00942667" w:rsidRPr="00054BF1" w:rsidRDefault="00942667"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 xml:space="preserve">A CONTRATANTE poderá iniciar </w:t>
      </w:r>
      <w:proofErr w:type="gramStart"/>
      <w:r w:rsidRPr="00054BF1">
        <w:rPr>
          <w:rFonts w:ascii="Arial" w:eastAsia="Arial" w:hAnsi="Arial" w:cs="Arial"/>
          <w:color w:val="000000" w:themeColor="text1"/>
        </w:rPr>
        <w:t>a</w:t>
      </w:r>
      <w:proofErr w:type="gramEnd"/>
      <w:r w:rsidRPr="00054BF1">
        <w:rPr>
          <w:rFonts w:ascii="Arial" w:eastAsia="Arial" w:hAnsi="Arial" w:cs="Arial"/>
          <w:color w:val="000000" w:themeColor="text1"/>
        </w:rPr>
        <w:t xml:space="preserve"> expedição de Autorização de Fornecimento para a confecção das mobílias a partir da data de assinatura do contrato.</w:t>
      </w:r>
    </w:p>
    <w:p w14:paraId="4DF69C9D" w14:textId="299F1050" w:rsidR="000E249B" w:rsidRPr="00054BF1" w:rsidRDefault="000E249B"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definidos no Estudo Técnico, no Termo de Referência, no Edital e demais instrumentos que compõe o processo de Aquisição.</w:t>
      </w:r>
    </w:p>
    <w:p w14:paraId="2628E724" w14:textId="784A6B61" w:rsidR="000E249B" w:rsidRPr="00054BF1" w:rsidRDefault="000E249B"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 xml:space="preserve">A empresa a ser contratada deverá dispor de solução tecnológica que permita a simulação do mobiliário devidamente instalado, nos moldes e detalhamento requeridos pelo contratante no momento da confecção da Ordem de Serviço no(s) ambiente(s) </w:t>
      </w:r>
      <w:r w:rsidR="000B09BC" w:rsidRPr="00054BF1">
        <w:rPr>
          <w:rFonts w:ascii="Arial" w:eastAsia="Arial" w:hAnsi="Arial" w:cs="Arial"/>
          <w:color w:val="000000" w:themeColor="text1"/>
        </w:rPr>
        <w:t xml:space="preserve">a ser </w:t>
      </w:r>
      <w:r w:rsidRPr="00054BF1">
        <w:rPr>
          <w:rFonts w:ascii="Arial" w:eastAsia="Arial" w:hAnsi="Arial" w:cs="Arial"/>
          <w:color w:val="000000" w:themeColor="text1"/>
        </w:rPr>
        <w:t>indicado(s), para fins de equivalência entre o teórico e o resultado prático esperado.</w:t>
      </w:r>
    </w:p>
    <w:p w14:paraId="50C583E4" w14:textId="2A3CE8F4" w:rsidR="000B09BC" w:rsidRPr="00054BF1" w:rsidRDefault="000E249B"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color w:val="000000" w:themeColor="text1"/>
        </w:rPr>
        <w:t>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w:t>
      </w:r>
      <w:bookmarkStart w:id="11" w:name="_heading=h.hmgnvbxcv21e" w:colFirst="0" w:colLast="0"/>
      <w:bookmarkEnd w:id="11"/>
      <w:r w:rsidR="00054BF1" w:rsidRPr="00054BF1">
        <w:rPr>
          <w:rFonts w:ascii="Arial" w:eastAsia="Arial" w:hAnsi="Arial" w:cs="Arial"/>
          <w:color w:val="000000" w:themeColor="text1"/>
        </w:rPr>
        <w:t>.</w:t>
      </w:r>
    </w:p>
    <w:p w14:paraId="522680F9" w14:textId="44619AC5" w:rsidR="00B555C9" w:rsidRPr="004C6A3F" w:rsidRDefault="00B555C9" w:rsidP="000B09BC">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eastAsia="Arial" w:cs="Arial"/>
          <w:sz w:val="20"/>
        </w:rPr>
      </w:pPr>
      <w:r w:rsidRPr="004C6A3F">
        <w:rPr>
          <w:rFonts w:eastAsia="Arial" w:cs="Arial"/>
          <w:sz w:val="20"/>
        </w:rPr>
        <w:t>INFRAÇÕES E SANÇÕES ADMINISTRATIVAS</w:t>
      </w:r>
    </w:p>
    <w:p w14:paraId="2A2EB34A"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A licitante vencedora que descumprir quaisquer das condições deste instrumento ficará sujeita às seguintes penalidades, assegurado o contraditório e </w:t>
      </w: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ampla defesa.</w:t>
      </w:r>
    </w:p>
    <w:p w14:paraId="5CA0E7C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Quanto ao atraso para assinatura do contrato:</w:t>
      </w:r>
    </w:p>
    <w:p w14:paraId="23E8016D"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Atraso de até 02 (dois) dias úteis, multa de 2% (dois por cento), sobre o valor da nota de empenho se for prestação de serviço única e sobre o valor do contrato e for prestação de serviço parcelada/mensal;</w:t>
      </w:r>
    </w:p>
    <w:p w14:paraId="168B876B"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 partir do 3</w:t>
      </w:r>
      <w:r w:rsidRPr="004C6A3F">
        <w:rPr>
          <w:rFonts w:ascii="Arial" w:eastAsia="Arial" w:hAnsi="Arial" w:cs="Arial"/>
          <w:color w:val="000000"/>
          <w:vertAlign w:val="superscript"/>
        </w:rPr>
        <w:t xml:space="preserve">o </w:t>
      </w:r>
      <w:r w:rsidRPr="004C6A3F">
        <w:rPr>
          <w:rFonts w:ascii="Arial" w:eastAsia="Arial" w:hAnsi="Arial" w:cs="Arial"/>
          <w:color w:val="000000"/>
        </w:rPr>
        <w:t xml:space="preserve">(terceiro) dia útil até o limite do 10° (décimo) dia útil, multa de 10% (dez por cento), sobre o valor do contrato </w:t>
      </w:r>
      <w:r w:rsidRPr="004C6A3F">
        <w:rPr>
          <w:rFonts w:ascii="Arial" w:eastAsia="Arial" w:hAnsi="Arial" w:cs="Arial"/>
        </w:rPr>
        <w:t>ou instrumento equivalente</w:t>
      </w:r>
      <w:r w:rsidRPr="004C6A3F">
        <w:rPr>
          <w:rFonts w:ascii="Arial" w:eastAsia="Arial" w:hAnsi="Arial" w:cs="Arial"/>
          <w:color w:val="000000"/>
        </w:rPr>
        <w:t>, caracterizando-se a inexecução total da obrigação a partir do 11</w:t>
      </w:r>
      <w:r w:rsidRPr="004C6A3F">
        <w:rPr>
          <w:rFonts w:ascii="Arial" w:eastAsia="Arial" w:hAnsi="Arial" w:cs="Arial"/>
          <w:color w:val="000000"/>
          <w:vertAlign w:val="superscript"/>
        </w:rPr>
        <w:t xml:space="preserve">o </w:t>
      </w:r>
      <w:r w:rsidRPr="004C6A3F">
        <w:rPr>
          <w:rFonts w:ascii="Arial" w:eastAsia="Arial" w:hAnsi="Arial" w:cs="Arial"/>
          <w:color w:val="000000"/>
        </w:rPr>
        <w:t>(décimo primeiro) dia útil de atraso.</w:t>
      </w:r>
    </w:p>
    <w:p w14:paraId="01D6DF07"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Pela inexecução parcial ou total das condições estabelecidas nesta Ata de Registro de Preços, poderão ser aplicadas também, garantida a prévia defesa, as seguintes sanções:</w:t>
      </w:r>
    </w:p>
    <w:p w14:paraId="2B36CA23"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Advertência na hipótese em que a inexecução parcial não implique em prejuízos ou dano à Administração;</w:t>
      </w:r>
    </w:p>
    <w:p w14:paraId="6FF57C34"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Multa de até 30% (trinta por cento) sobre o valor registrado, e corrigido monetariamente, recolhida no prazo de 05 (cinco) dias úteis, contados da comunicação oficial, sem embargo de indenização dos prejuízos porventura causados à Administração;</w:t>
      </w:r>
    </w:p>
    <w:p w14:paraId="37AABF6B"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lastRenderedPageBreak/>
        <w:t>Impedimento de participar em licitação e de contratar com o Poder Executivo do Estado de Mato Grosso, pelo prazo de até 03 (três) anos, quando não se justificar a imposição de penalidade mais grave;</w:t>
      </w:r>
    </w:p>
    <w:p w14:paraId="2C7E2E56" w14:textId="77777777" w:rsidR="00B555C9" w:rsidRPr="008F3FFA"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lang w:val="pt-BR"/>
        </w:rPr>
      </w:pPr>
      <w:r w:rsidRPr="004C6A3F">
        <w:rPr>
          <w:rFonts w:ascii="Arial" w:eastAsia="Arial" w:hAnsi="Arial" w:cs="Arial"/>
          <w:color w:val="000000"/>
        </w:rPr>
        <w:t xml:space="preserve">Declaração de inidoneidade para licitar ou contratar com a Administração Pública, de qualquer ente da Federação, pelo prazo mínimo de 3 (três) anos e máximo de 6 (seis) </w:t>
      </w:r>
      <w:r w:rsidRPr="008F3FFA">
        <w:rPr>
          <w:rFonts w:ascii="Arial" w:eastAsia="Arial" w:hAnsi="Arial" w:cs="Arial"/>
          <w:color w:val="000000"/>
          <w:lang w:val="pt-BR"/>
        </w:rPr>
        <w:t>anos.</w:t>
      </w:r>
    </w:p>
    <w:p w14:paraId="7FC45123" w14:textId="77777777" w:rsidR="00B555C9" w:rsidRPr="008F3FFA"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lang w:val="pt-BR"/>
        </w:rPr>
      </w:pPr>
      <w:r w:rsidRPr="008F3FFA">
        <w:rPr>
          <w:rFonts w:ascii="Arial" w:eastAsia="Arial" w:hAnsi="Arial" w:cs="Arial"/>
          <w:color w:val="000000"/>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96998E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As multas aplicadas deverão ser pagas no prazo de 05 (cinco) </w:t>
      </w:r>
      <w:proofErr w:type="gramStart"/>
      <w:r w:rsidRPr="004C6A3F">
        <w:rPr>
          <w:rFonts w:ascii="Arial" w:eastAsia="Arial" w:hAnsi="Arial" w:cs="Arial"/>
          <w:color w:val="000000"/>
        </w:rPr>
        <w:t>dias</w:t>
      </w:r>
      <w:proofErr w:type="gramEnd"/>
      <w:r w:rsidRPr="004C6A3F">
        <w:rPr>
          <w:rFonts w:ascii="Arial" w:eastAsia="Arial" w:hAnsi="Arial" w:cs="Arial"/>
          <w:color w:val="000000"/>
        </w:rPr>
        <w:t xml:space="preserve"> úteis a contar da notificação, e não sendo recolhidas nesse prazo, além de nova penalização, serão descontadas dos créditos da empresa contratada ou cobradas administrativa ou judicialmente.</w:t>
      </w:r>
    </w:p>
    <w:p w14:paraId="531B08F7"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As penalidades previstas acima têm caráter de sanção administrativa, consequentemente:</w:t>
      </w:r>
    </w:p>
    <w:p w14:paraId="4F33D707"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 sua aplicação não exime a empresa da reparação das eventuais perdas e danos que seu ato venha acarretar à Administração;</w:t>
      </w:r>
    </w:p>
    <w:p w14:paraId="12CD0595"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Não exclui a responsabilização judicial por atos ilícitos;</w:t>
      </w:r>
    </w:p>
    <w:p w14:paraId="5E5BD708"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As penalidades são independentes e </w:t>
      </w: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aplicação de uma não exclui as demais, quando cabíveis.</w:t>
      </w:r>
    </w:p>
    <w:p w14:paraId="045526B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O descumprimento da Ata de Registro de Preços será apurado pel</w:t>
      </w:r>
      <w:r w:rsidRPr="004C6A3F">
        <w:rPr>
          <w:rFonts w:ascii="Arial" w:eastAsia="Arial" w:hAnsi="Arial" w:cs="Arial"/>
        </w:rPr>
        <w:t>o gerenciador</w:t>
      </w:r>
      <w:r w:rsidRPr="004C6A3F">
        <w:rPr>
          <w:rFonts w:ascii="Arial" w:eastAsia="Arial" w:hAnsi="Arial" w:cs="Arial"/>
          <w:color w:val="000000"/>
        </w:rPr>
        <w:t xml:space="preserve">, </w:t>
      </w:r>
      <w:proofErr w:type="gramStart"/>
      <w:r w:rsidRPr="004C6A3F">
        <w:rPr>
          <w:rFonts w:ascii="Arial" w:eastAsia="Arial" w:hAnsi="Arial" w:cs="Arial"/>
          <w:color w:val="000000"/>
        </w:rPr>
        <w:t>sem</w:t>
      </w:r>
      <w:proofErr w:type="gramEnd"/>
      <w:r w:rsidRPr="004C6A3F">
        <w:rPr>
          <w:rFonts w:ascii="Arial" w:eastAsia="Arial" w:hAnsi="Arial" w:cs="Arial"/>
          <w:color w:val="000000"/>
        </w:rPr>
        <w:t xml:space="preserve"> prejuízo da apuração do descumprimento dos contratos decorrentes, que deverá ser realizada pelos Órgãos e Entidades aderentes</w:t>
      </w:r>
      <w:r w:rsidRPr="004C6A3F">
        <w:rPr>
          <w:rFonts w:ascii="Arial" w:eastAsia="Arial" w:hAnsi="Arial" w:cs="Arial"/>
        </w:rPr>
        <w:t>.</w:t>
      </w:r>
    </w:p>
    <w:p w14:paraId="51BA5DDE"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12" w:name="_heading=h.54d83y9sdikv" w:colFirst="0" w:colLast="0"/>
      <w:bookmarkEnd w:id="12"/>
      <w:r w:rsidRPr="004C6A3F">
        <w:rPr>
          <w:rFonts w:eastAsia="Arial" w:cs="Arial"/>
          <w:sz w:val="20"/>
        </w:rPr>
        <w:t>NULIDADE DA ATA</w:t>
      </w:r>
    </w:p>
    <w:p w14:paraId="75AFFA5E"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7B24D77D"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 xml:space="preserve">Ao pronunciar a nulidade do processo licitatório, </w:t>
      </w:r>
      <w:proofErr w:type="gramStart"/>
      <w:r w:rsidRPr="004C6A3F">
        <w:rPr>
          <w:rFonts w:ascii="Arial" w:eastAsia="Arial" w:hAnsi="Arial" w:cs="Arial"/>
          <w:color w:val="000000"/>
        </w:rPr>
        <w:t>a</w:t>
      </w:r>
      <w:proofErr w:type="gramEnd"/>
      <w:r w:rsidRPr="004C6A3F">
        <w:rPr>
          <w:rFonts w:ascii="Arial" w:eastAsia="Arial" w:hAnsi="Arial" w:cs="Arial"/>
          <w:color w:val="000000"/>
        </w:rPr>
        <w:t xml:space="preserve"> autoridade competente indicará expressamente os atos com vícios insanáveis, tornando sem efeito todos os subsequentes que deles dependam.</w:t>
      </w:r>
    </w:p>
    <w:p w14:paraId="4F6BD39D"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13" w:name="_heading=h.jhcj4g40kbrv" w:colFirst="0" w:colLast="0"/>
      <w:bookmarkEnd w:id="13"/>
      <w:r w:rsidRPr="004C6A3F">
        <w:rPr>
          <w:rFonts w:eastAsia="Arial" w:cs="Arial"/>
          <w:sz w:val="20"/>
        </w:rPr>
        <w:t>CASOS OMISSOS</w:t>
      </w:r>
    </w:p>
    <w:p w14:paraId="76A21BF4" w14:textId="18ACCED2" w:rsidR="00B555C9" w:rsidRPr="00054BF1"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rPr>
        <w:t xml:space="preserve">As cláusulas desta </w:t>
      </w:r>
      <w:r w:rsidRPr="00054BF1">
        <w:rPr>
          <w:rFonts w:ascii="Arial" w:eastAsia="Arial" w:hAnsi="Arial" w:cs="Arial"/>
        </w:rPr>
        <w:t xml:space="preserve">Ata de Registro de Preços somam-se às obrigações das partes previstas no Edital do Pregão Eletrônico nº </w:t>
      </w:r>
      <w:r w:rsidR="00054BF1" w:rsidRPr="00054BF1">
        <w:rPr>
          <w:rFonts w:ascii="Arial" w:eastAsia="Arial" w:hAnsi="Arial" w:cs="Arial"/>
        </w:rPr>
        <w:t>019/2023/SEPLAG</w:t>
      </w:r>
      <w:r w:rsidRPr="00054BF1">
        <w:rPr>
          <w:rFonts w:ascii="Arial" w:eastAsia="Arial" w:hAnsi="Arial" w:cs="Arial"/>
        </w:rPr>
        <w:t xml:space="preserve"> e seus anexos, bem como aquelas previstas na minuta do contrato.</w:t>
      </w:r>
    </w:p>
    <w:p w14:paraId="4CB3F699" w14:textId="78618B06" w:rsidR="00B555C9" w:rsidRPr="000B53B4" w:rsidRDefault="00B555C9" w:rsidP="00FF3B4E">
      <w:pPr>
        <w:numPr>
          <w:ilvl w:val="1"/>
          <w:numId w:val="5"/>
        </w:numPr>
        <w:pBdr>
          <w:top w:val="nil"/>
          <w:left w:val="nil"/>
          <w:bottom w:val="nil"/>
          <w:right w:val="nil"/>
          <w:between w:val="nil"/>
        </w:pBdr>
        <w:tabs>
          <w:tab w:val="left" w:pos="1276"/>
          <w:tab w:val="left" w:pos="3809"/>
        </w:tabs>
        <w:suppressAutoHyphens w:val="0"/>
        <w:spacing w:before="240" w:after="240" w:line="276" w:lineRule="auto"/>
        <w:ind w:right="7" w:hanging="567"/>
        <w:jc w:val="both"/>
        <w:rPr>
          <w:rFonts w:ascii="Arial" w:eastAsia="Arial" w:hAnsi="Arial" w:cs="Arial"/>
        </w:rPr>
      </w:pPr>
      <w:r w:rsidRPr="000B53B4">
        <w:rPr>
          <w:rFonts w:ascii="Arial" w:eastAsia="Arial" w:hAnsi="Arial" w:cs="Arial"/>
        </w:rPr>
        <w:lastRenderedPageBreak/>
        <w:t xml:space="preserve">Aos casos omissos aplicam-se as disposições constantes </w:t>
      </w:r>
      <w:proofErr w:type="gramStart"/>
      <w:r w:rsidRPr="000B53B4">
        <w:rPr>
          <w:rFonts w:ascii="Arial" w:eastAsia="Arial" w:hAnsi="Arial" w:cs="Arial"/>
        </w:rPr>
        <w:t>na</w:t>
      </w:r>
      <w:proofErr w:type="gramEnd"/>
      <w:r w:rsidRPr="000B53B4">
        <w:rPr>
          <w:rFonts w:ascii="Arial" w:eastAsia="Arial" w:hAnsi="Arial" w:cs="Arial"/>
        </w:rPr>
        <w:t xml:space="preserve"> Lei Federal nº 14.133/2021 e no Decreto Estadual nº 1.525/2022.</w:t>
      </w:r>
    </w:p>
    <w:p w14:paraId="2F08190F"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14" w:name="_heading=h.shwp041ktdiv" w:colFirst="0" w:colLast="0"/>
      <w:bookmarkEnd w:id="14"/>
      <w:r w:rsidRPr="004C6A3F">
        <w:rPr>
          <w:rFonts w:eastAsia="Arial" w:cs="Arial"/>
          <w:sz w:val="20"/>
        </w:rPr>
        <w:t>SOLUÇÃO DE CONFLITOS</w:t>
      </w:r>
    </w:p>
    <w:p w14:paraId="64B6273E"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Para dirimir eventuais conflitos </w:t>
      </w:r>
      <w:r w:rsidRPr="004C6A3F">
        <w:rPr>
          <w:rFonts w:ascii="Arial" w:eastAsia="Arial" w:hAnsi="Arial" w:cs="Arial"/>
        </w:rPr>
        <w:t>decorrentes do gerenciamento desta ata de registro de preços</w:t>
      </w:r>
      <w:r w:rsidRPr="004C6A3F">
        <w:rPr>
          <w:rFonts w:ascii="Arial" w:eastAsia="Arial" w:hAnsi="Arial" w:cs="Arial"/>
          <w:color w:val="000000"/>
        </w:rPr>
        <w:t>, poderá ser instada a Câmara Administrativa de Resolução Consensual de Conflitos envolvendo Aquisições e Contratos no Estado de Mato Grosso - CONSENSO MT, criada pelo Decreto n</w:t>
      </w:r>
      <w:r w:rsidRPr="004C6A3F">
        <w:rPr>
          <w:rFonts w:ascii="Arial" w:eastAsia="Arial" w:hAnsi="Arial" w:cs="Arial"/>
        </w:rPr>
        <w:t>° 1.525/12022 e na forma da Resolução do Colégio de Procuradores.</w:t>
      </w:r>
    </w:p>
    <w:p w14:paraId="3B0C6AB6"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6666A540" w14:textId="17F4EA48" w:rsidR="00B555C9" w:rsidRPr="00054BF1" w:rsidRDefault="009A3E0B" w:rsidP="00872A8D">
      <w:pPr>
        <w:tabs>
          <w:tab w:val="left" w:pos="6147"/>
          <w:tab w:val="left" w:pos="7427"/>
        </w:tabs>
        <w:spacing w:before="240" w:after="240" w:line="276" w:lineRule="auto"/>
        <w:ind w:left="4838"/>
        <w:jc w:val="both"/>
        <w:rPr>
          <w:rFonts w:ascii="Arial" w:eastAsia="Arial" w:hAnsi="Arial" w:cs="Arial"/>
          <w:color w:val="000000" w:themeColor="text1"/>
        </w:rPr>
      </w:pPr>
      <w:r>
        <w:rPr>
          <w:rFonts w:ascii="Arial" w:eastAsia="Arial" w:hAnsi="Arial" w:cs="Arial"/>
          <w:color w:val="000000" w:themeColor="text1"/>
        </w:rPr>
        <w:tab/>
      </w:r>
      <w:r w:rsidR="00337776" w:rsidRPr="007500A6">
        <w:rPr>
          <w:rFonts w:ascii="Arial" w:eastAsia="Arial" w:hAnsi="Arial" w:cs="Arial"/>
          <w:color w:val="000000" w:themeColor="text1"/>
        </w:rPr>
        <w:t>Cuiabá-MT</w:t>
      </w:r>
      <w:r w:rsidR="00B555C9" w:rsidRPr="007500A6">
        <w:rPr>
          <w:rFonts w:ascii="Arial" w:eastAsia="Arial" w:hAnsi="Arial" w:cs="Arial"/>
          <w:color w:val="000000" w:themeColor="text1"/>
        </w:rPr>
        <w:t xml:space="preserve">, </w:t>
      </w:r>
      <w:proofErr w:type="gramStart"/>
      <w:r w:rsidR="003A7408" w:rsidRPr="007500A6">
        <w:rPr>
          <w:rFonts w:ascii="Arial" w:eastAsia="Arial" w:hAnsi="Arial" w:cs="Arial"/>
          <w:color w:val="000000" w:themeColor="text1"/>
        </w:rPr>
        <w:t>30</w:t>
      </w:r>
      <w:r w:rsidR="003A7408">
        <w:rPr>
          <w:rFonts w:ascii="Arial" w:eastAsia="Arial" w:hAnsi="Arial" w:cs="Arial"/>
          <w:color w:val="000000" w:themeColor="text1"/>
        </w:rPr>
        <w:t xml:space="preserve"> </w:t>
      </w:r>
      <w:r w:rsidR="003A7408" w:rsidRPr="007500A6">
        <w:rPr>
          <w:rFonts w:ascii="Arial" w:eastAsia="Arial" w:hAnsi="Arial" w:cs="Arial"/>
          <w:color w:val="000000" w:themeColor="text1"/>
        </w:rPr>
        <w:t>de</w:t>
      </w:r>
      <w:proofErr w:type="gramEnd"/>
      <w:r w:rsidR="00337776" w:rsidRPr="007500A6">
        <w:rPr>
          <w:rFonts w:ascii="Arial" w:eastAsia="Arial" w:hAnsi="Arial" w:cs="Arial"/>
          <w:color w:val="000000" w:themeColor="text1"/>
        </w:rPr>
        <w:t xml:space="preserve"> </w:t>
      </w:r>
      <w:r w:rsidR="007500A6" w:rsidRPr="007500A6">
        <w:rPr>
          <w:rFonts w:ascii="Arial" w:eastAsia="Arial" w:hAnsi="Arial" w:cs="Arial"/>
          <w:color w:val="000000" w:themeColor="text1"/>
        </w:rPr>
        <w:t>novembro</w:t>
      </w:r>
      <w:r w:rsidR="00337776" w:rsidRPr="007500A6">
        <w:rPr>
          <w:rFonts w:ascii="Arial" w:eastAsia="Arial" w:hAnsi="Arial" w:cs="Arial"/>
          <w:color w:val="000000" w:themeColor="text1"/>
        </w:rPr>
        <w:t xml:space="preserve"> de 2023</w:t>
      </w:r>
      <w:r w:rsidR="00B555C9" w:rsidRPr="007500A6">
        <w:rPr>
          <w:rFonts w:ascii="Arial" w:eastAsia="Arial" w:hAnsi="Arial" w:cs="Arial"/>
          <w:color w:val="000000" w:themeColor="text1"/>
        </w:rPr>
        <w:t>.</w:t>
      </w:r>
    </w:p>
    <w:p w14:paraId="0ADE7FFD" w14:textId="77777777" w:rsidR="00B555C9" w:rsidRPr="00054BF1" w:rsidRDefault="00B555C9" w:rsidP="00872A8D">
      <w:pPr>
        <w:tabs>
          <w:tab w:val="left" w:pos="6147"/>
          <w:tab w:val="left" w:pos="7427"/>
        </w:tabs>
        <w:spacing w:before="240" w:after="240" w:line="276" w:lineRule="auto"/>
        <w:ind w:left="4838"/>
        <w:jc w:val="both"/>
        <w:rPr>
          <w:rFonts w:ascii="Arial" w:eastAsia="Arial" w:hAnsi="Arial" w:cs="Arial"/>
          <w:color w:val="000000" w:themeColor="text1"/>
        </w:rPr>
      </w:pPr>
    </w:p>
    <w:tbl>
      <w:tblPr>
        <w:tblW w:w="8789" w:type="dxa"/>
        <w:jc w:val="center"/>
        <w:tblCellMar>
          <w:left w:w="10" w:type="dxa"/>
          <w:right w:w="10" w:type="dxa"/>
        </w:tblCellMar>
        <w:tblLook w:val="04A0" w:firstRow="1" w:lastRow="0" w:firstColumn="1" w:lastColumn="0" w:noHBand="0" w:noVBand="1"/>
      </w:tblPr>
      <w:tblGrid>
        <w:gridCol w:w="4395"/>
        <w:gridCol w:w="4394"/>
      </w:tblGrid>
      <w:tr w:rsidR="00BE5073" w:rsidRPr="001071CE" w14:paraId="5EBD2641" w14:textId="77777777" w:rsidTr="00611382">
        <w:trPr>
          <w:trHeight w:val="552"/>
          <w:jc w:val="center"/>
        </w:trPr>
        <w:tc>
          <w:tcPr>
            <w:tcW w:w="4395" w:type="dxa"/>
            <w:shd w:val="clear" w:color="000000" w:fill="FFFFFF"/>
            <w:tcMar>
              <w:left w:w="108" w:type="dxa"/>
              <w:right w:w="108" w:type="dxa"/>
            </w:tcMar>
            <w:vAlign w:val="center"/>
          </w:tcPr>
          <w:p w14:paraId="42985A25" w14:textId="77777777" w:rsidR="00BE5073" w:rsidRPr="001071CE" w:rsidRDefault="00BE5073" w:rsidP="002D24D1">
            <w:pPr>
              <w:tabs>
                <w:tab w:val="left" w:pos="2340"/>
              </w:tabs>
              <w:jc w:val="center"/>
              <w:rPr>
                <w:rFonts w:ascii="Arial" w:hAnsi="Arial" w:cs="Arial"/>
                <w:b/>
                <w:sz w:val="18"/>
                <w:szCs w:val="18"/>
              </w:rPr>
            </w:pPr>
            <w:r w:rsidRPr="001071CE">
              <w:rPr>
                <w:rFonts w:ascii="Arial" w:hAnsi="Arial" w:cs="Arial"/>
                <w:b/>
                <w:sz w:val="18"/>
                <w:szCs w:val="18"/>
              </w:rPr>
              <w:t>BASÍLIO BEZERRA GUIMARÃES DOS SANTOS</w:t>
            </w:r>
          </w:p>
          <w:p w14:paraId="69C70DC3" w14:textId="77777777" w:rsidR="00BE5073" w:rsidRPr="001071CE" w:rsidRDefault="00BE5073" w:rsidP="002D24D1">
            <w:pPr>
              <w:tabs>
                <w:tab w:val="left" w:pos="2340"/>
              </w:tabs>
              <w:jc w:val="center"/>
              <w:rPr>
                <w:rFonts w:ascii="Arial" w:hAnsi="Arial" w:cs="Arial"/>
                <w:sz w:val="18"/>
                <w:szCs w:val="18"/>
              </w:rPr>
            </w:pPr>
            <w:r w:rsidRPr="001071CE">
              <w:rPr>
                <w:rFonts w:ascii="Arial" w:hAnsi="Arial" w:cs="Arial"/>
                <w:bCs/>
                <w:sz w:val="18"/>
                <w:szCs w:val="18"/>
              </w:rPr>
              <w:t>SECRETÁRIO DE ESTADO DE PLANEJAMENTO E GESTÃO</w:t>
            </w:r>
          </w:p>
        </w:tc>
        <w:tc>
          <w:tcPr>
            <w:tcW w:w="4394" w:type="dxa"/>
            <w:shd w:val="clear" w:color="000000" w:fill="FFFFFF"/>
            <w:tcMar>
              <w:left w:w="108" w:type="dxa"/>
              <w:right w:w="108" w:type="dxa"/>
            </w:tcMar>
            <w:vAlign w:val="center"/>
          </w:tcPr>
          <w:p w14:paraId="1467E741" w14:textId="77777777" w:rsidR="00BE5073" w:rsidRPr="001071CE" w:rsidRDefault="00BE5073" w:rsidP="002D24D1">
            <w:pPr>
              <w:pStyle w:val="SemEspaamento"/>
              <w:tabs>
                <w:tab w:val="left" w:pos="3138"/>
              </w:tabs>
              <w:jc w:val="center"/>
              <w:rPr>
                <w:rFonts w:ascii="Arial" w:hAnsi="Arial" w:cs="Arial"/>
                <w:b/>
                <w:sz w:val="18"/>
                <w:szCs w:val="18"/>
              </w:rPr>
            </w:pPr>
            <w:r w:rsidRPr="001071CE">
              <w:rPr>
                <w:rFonts w:ascii="Arial" w:hAnsi="Arial" w:cs="Arial"/>
                <w:b/>
                <w:sz w:val="18"/>
                <w:szCs w:val="18"/>
              </w:rPr>
              <w:t>KATIENE CETSUMI MIYAKAWA PINHEIRO</w:t>
            </w:r>
          </w:p>
          <w:p w14:paraId="711F744A" w14:textId="77777777" w:rsidR="00BE5073" w:rsidRPr="001071CE" w:rsidRDefault="00BE5073" w:rsidP="002D24D1">
            <w:pPr>
              <w:jc w:val="center"/>
              <w:rPr>
                <w:rFonts w:ascii="Arial" w:hAnsi="Arial" w:cs="Arial"/>
                <w:sz w:val="18"/>
                <w:szCs w:val="18"/>
              </w:rPr>
            </w:pPr>
            <w:r w:rsidRPr="001071CE">
              <w:rPr>
                <w:rFonts w:ascii="Arial" w:hAnsi="Arial" w:cs="Arial"/>
                <w:bCs/>
                <w:sz w:val="18"/>
                <w:szCs w:val="18"/>
              </w:rPr>
              <w:t>SECRETÁRIA ADJUNTA DE AQUISIÇÕES GOVERNAMENTAIS</w:t>
            </w:r>
          </w:p>
        </w:tc>
      </w:tr>
      <w:tr w:rsidR="00BE5073" w:rsidRPr="001071CE" w14:paraId="3077FFC0" w14:textId="77777777" w:rsidTr="002D24D1">
        <w:trPr>
          <w:trHeight w:val="560"/>
          <w:jc w:val="center"/>
        </w:trPr>
        <w:tc>
          <w:tcPr>
            <w:tcW w:w="8789" w:type="dxa"/>
            <w:gridSpan w:val="2"/>
            <w:shd w:val="clear" w:color="000000" w:fill="FFFFFF"/>
            <w:tcMar>
              <w:left w:w="108" w:type="dxa"/>
              <w:right w:w="108" w:type="dxa"/>
            </w:tcMar>
            <w:vAlign w:val="center"/>
          </w:tcPr>
          <w:p w14:paraId="197170B2" w14:textId="77777777" w:rsidR="00BE5073" w:rsidRPr="001071CE" w:rsidRDefault="00BE5073" w:rsidP="002D24D1">
            <w:pPr>
              <w:jc w:val="center"/>
              <w:rPr>
                <w:rFonts w:ascii="Arial" w:hAnsi="Arial" w:cs="Arial"/>
                <w:sz w:val="18"/>
                <w:szCs w:val="18"/>
              </w:rPr>
            </w:pPr>
          </w:p>
          <w:p w14:paraId="4893A224" w14:textId="77777777" w:rsidR="007500A6" w:rsidRDefault="007500A6" w:rsidP="002D24D1">
            <w:pPr>
              <w:jc w:val="center"/>
              <w:rPr>
                <w:rFonts w:ascii="Arial" w:hAnsi="Arial" w:cs="Arial"/>
                <w:b/>
                <w:sz w:val="18"/>
                <w:szCs w:val="18"/>
              </w:rPr>
            </w:pPr>
            <w:r w:rsidRPr="007500A6">
              <w:rPr>
                <w:rFonts w:ascii="Arial" w:hAnsi="Arial" w:cs="Arial"/>
                <w:b/>
                <w:sz w:val="18"/>
                <w:szCs w:val="18"/>
              </w:rPr>
              <w:t xml:space="preserve">THAIS ARAUJO MACEDO </w:t>
            </w:r>
          </w:p>
          <w:p w14:paraId="1A91E48E" w14:textId="62C01FE2" w:rsidR="00BE5073" w:rsidRPr="001071CE" w:rsidRDefault="007500A6" w:rsidP="002D24D1">
            <w:pPr>
              <w:jc w:val="center"/>
              <w:rPr>
                <w:rFonts w:ascii="Arial" w:hAnsi="Arial" w:cs="Arial"/>
                <w:sz w:val="18"/>
                <w:szCs w:val="18"/>
              </w:rPr>
            </w:pPr>
            <w:r w:rsidRPr="007500A6">
              <w:rPr>
                <w:rFonts w:ascii="Arial" w:hAnsi="Arial" w:cs="Arial"/>
                <w:sz w:val="18"/>
                <w:szCs w:val="18"/>
              </w:rPr>
              <w:t>NACIONAL INDÚSTRIA DE MÓVEIS E COMÉRCIO LTDA</w:t>
            </w:r>
            <w:r w:rsidR="00BE5073" w:rsidRPr="001071CE">
              <w:rPr>
                <w:rFonts w:ascii="Arial" w:hAnsi="Arial" w:cs="Arial"/>
                <w:sz w:val="18"/>
                <w:szCs w:val="18"/>
              </w:rPr>
              <w:t xml:space="preserve"> </w:t>
            </w:r>
          </w:p>
          <w:p w14:paraId="69F9D547" w14:textId="77777777" w:rsidR="00BE5073" w:rsidRPr="001071CE" w:rsidRDefault="00BE5073" w:rsidP="002D24D1">
            <w:pPr>
              <w:jc w:val="center"/>
              <w:rPr>
                <w:rFonts w:ascii="Arial" w:hAnsi="Arial" w:cs="Arial"/>
                <w:sz w:val="18"/>
                <w:szCs w:val="18"/>
              </w:rPr>
            </w:pPr>
          </w:p>
        </w:tc>
      </w:tr>
    </w:tbl>
    <w:p w14:paraId="069B455D" w14:textId="77777777" w:rsidR="00BE5073" w:rsidRPr="00D65934" w:rsidRDefault="00BE5073" w:rsidP="00BE5073">
      <w:pPr>
        <w:pStyle w:val="SemEspaamento"/>
        <w:tabs>
          <w:tab w:val="left" w:pos="3138"/>
        </w:tabs>
        <w:rPr>
          <w:rFonts w:ascii="Arial" w:hAnsi="Arial" w:cs="Arial"/>
          <w:sz w:val="16"/>
          <w:szCs w:val="16"/>
        </w:rPr>
      </w:pPr>
    </w:p>
    <w:p w14:paraId="00FF296E" w14:textId="77777777" w:rsidR="00472FEB" w:rsidRDefault="00472FEB" w:rsidP="00BE5073">
      <w:pPr>
        <w:pStyle w:val="SemEspaamento"/>
        <w:tabs>
          <w:tab w:val="left" w:pos="3138"/>
        </w:tabs>
        <w:rPr>
          <w:rFonts w:ascii="Arial" w:hAnsi="Arial" w:cs="Arial"/>
          <w:sz w:val="18"/>
          <w:szCs w:val="18"/>
        </w:rPr>
      </w:pPr>
    </w:p>
    <w:p w14:paraId="0DC0C7BF" w14:textId="77777777" w:rsidR="00BE5073" w:rsidRPr="007D1514" w:rsidRDefault="00BE5073" w:rsidP="00BE5073">
      <w:pPr>
        <w:pStyle w:val="SemEspaamento"/>
        <w:tabs>
          <w:tab w:val="left" w:pos="3138"/>
        </w:tabs>
        <w:rPr>
          <w:rFonts w:ascii="Arial" w:hAnsi="Arial" w:cs="Arial"/>
          <w:b/>
          <w:sz w:val="18"/>
          <w:szCs w:val="18"/>
        </w:rPr>
      </w:pPr>
      <w:r w:rsidRPr="007D1514">
        <w:rPr>
          <w:rFonts w:ascii="Arial" w:hAnsi="Arial" w:cs="Arial"/>
          <w:sz w:val="18"/>
          <w:szCs w:val="18"/>
        </w:rPr>
        <w:t>Em Conformidade:</w:t>
      </w:r>
    </w:p>
    <w:p w14:paraId="37BB9E63" w14:textId="77777777" w:rsidR="00BE5073" w:rsidRPr="007D1514" w:rsidRDefault="00BE5073" w:rsidP="00BE5073">
      <w:pPr>
        <w:pStyle w:val="SemEspaamento"/>
        <w:tabs>
          <w:tab w:val="left" w:pos="3138"/>
        </w:tabs>
        <w:jc w:val="center"/>
        <w:rPr>
          <w:rFonts w:ascii="Arial" w:hAnsi="Arial" w:cs="Arial"/>
          <w:b/>
          <w:sz w:val="18"/>
          <w:szCs w:val="18"/>
        </w:rPr>
      </w:pPr>
    </w:p>
    <w:p w14:paraId="33B8180E" w14:textId="77777777" w:rsidR="00BE5073" w:rsidRPr="007D1514" w:rsidRDefault="00BE5073" w:rsidP="00BE5073">
      <w:pPr>
        <w:pStyle w:val="SemEspaamento"/>
        <w:tabs>
          <w:tab w:val="left" w:pos="3138"/>
        </w:tabs>
        <w:jc w:val="center"/>
        <w:rPr>
          <w:rFonts w:ascii="Arial" w:hAnsi="Arial" w:cs="Arial"/>
          <w:b/>
          <w:sz w:val="18"/>
          <w:szCs w:val="18"/>
        </w:rPr>
      </w:pPr>
      <w:r w:rsidRPr="007D1514">
        <w:rPr>
          <w:rFonts w:ascii="Arial" w:hAnsi="Arial" w:cs="Arial"/>
          <w:b/>
          <w:sz w:val="18"/>
          <w:szCs w:val="18"/>
        </w:rPr>
        <w:t>LEONARDO CHAVES DE MOURA</w:t>
      </w:r>
    </w:p>
    <w:p w14:paraId="387F8DA1" w14:textId="77777777" w:rsidR="00BE5073" w:rsidRPr="007D1514" w:rsidRDefault="00BE5073" w:rsidP="00BE5073">
      <w:pPr>
        <w:pStyle w:val="SemEspaamento"/>
        <w:tabs>
          <w:tab w:val="left" w:pos="3138"/>
        </w:tabs>
        <w:jc w:val="center"/>
        <w:rPr>
          <w:rFonts w:ascii="Arial" w:hAnsi="Arial" w:cs="Arial"/>
          <w:sz w:val="18"/>
          <w:szCs w:val="18"/>
        </w:rPr>
      </w:pPr>
      <w:r w:rsidRPr="007D1514">
        <w:rPr>
          <w:rFonts w:ascii="Arial" w:hAnsi="Arial" w:cs="Arial"/>
          <w:sz w:val="18"/>
          <w:szCs w:val="18"/>
        </w:rPr>
        <w:t>SUPERINTENDENTE DE LICITAÇÕES E REGISTRO DE PREÇOS/SLRP/SAAG/SEPLAG</w:t>
      </w:r>
    </w:p>
    <w:p w14:paraId="14E0CA6E" w14:textId="77777777" w:rsidR="00B555C9" w:rsidRPr="007D1514" w:rsidRDefault="00B555C9" w:rsidP="00872A8D">
      <w:pPr>
        <w:tabs>
          <w:tab w:val="left" w:pos="6147"/>
          <w:tab w:val="left" w:pos="7427"/>
        </w:tabs>
        <w:spacing w:before="240" w:after="240" w:line="276" w:lineRule="auto"/>
        <w:ind w:left="4838"/>
        <w:jc w:val="both"/>
        <w:rPr>
          <w:rFonts w:ascii="Arial" w:eastAsia="Arial" w:hAnsi="Arial" w:cs="Arial"/>
          <w:color w:val="000000" w:themeColor="text1"/>
          <w:sz w:val="18"/>
          <w:szCs w:val="18"/>
        </w:rPr>
      </w:pPr>
    </w:p>
    <w:p w14:paraId="0A87CA20" w14:textId="77777777" w:rsidR="00B555C9" w:rsidRPr="00054BF1" w:rsidRDefault="00B555C9" w:rsidP="007B67E7">
      <w:pPr>
        <w:spacing w:before="120" w:after="120" w:line="240" w:lineRule="atLeast"/>
        <w:jc w:val="both"/>
        <w:rPr>
          <w:rFonts w:ascii="Arial" w:hAnsi="Arial" w:cs="Arial"/>
          <w:bCs/>
          <w:color w:val="000000" w:themeColor="text1"/>
          <w:lang w:val="pt-BR"/>
        </w:rPr>
      </w:pPr>
    </w:p>
    <w:sectPr w:rsidR="00B555C9" w:rsidRPr="00054BF1">
      <w:headerReference w:type="default" r:id="rId9"/>
      <w:footerReference w:type="even" r:id="rId10"/>
      <w:footerReference w:type="default" r:id="rId11"/>
      <w:pgSz w:w="11905" w:h="16837"/>
      <w:pgMar w:top="1134" w:right="862" w:bottom="1134"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76FB" w14:textId="77777777" w:rsidR="0010628A" w:rsidRDefault="0010628A">
      <w:r>
        <w:separator/>
      </w:r>
    </w:p>
  </w:endnote>
  <w:endnote w:type="continuationSeparator" w:id="0">
    <w:p w14:paraId="630813B8" w14:textId="77777777" w:rsidR="0010628A" w:rsidRDefault="0010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77777777" w:rsidR="0010628A" w:rsidRDefault="0010628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10628A" w:rsidRDefault="0010628A">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9C46" w14:textId="77777777" w:rsidR="0010628A" w:rsidRPr="001A65E6" w:rsidRDefault="0010628A" w:rsidP="00A44371">
    <w:pPr>
      <w:tabs>
        <w:tab w:val="center" w:pos="4419"/>
        <w:tab w:val="right" w:pos="8838"/>
      </w:tabs>
      <w:rPr>
        <w:rFonts w:ascii="Arial" w:hAnsi="Arial" w:cs="Arial"/>
        <w:sz w:val="16"/>
        <w:szCs w:val="16"/>
        <w:lang w:val="pt-BR"/>
      </w:rPr>
    </w:pPr>
    <w:r w:rsidRPr="001A65E6">
      <w:rPr>
        <w:rFonts w:ascii="Arial" w:eastAsia="Arial" w:hAnsi="Arial" w:cs="Arial"/>
        <w:sz w:val="16"/>
        <w:szCs w:val="16"/>
        <w:lang w:val="pt-BR"/>
      </w:rPr>
      <w:t>Rua Eng. Edgard Prado Arze, S/N, Quadra 01 Setor A – 2º Andar - Centro Político Administrativo (junto ao INDEA/MT)</w:t>
    </w:r>
    <w:r w:rsidRPr="001A65E6">
      <w:rPr>
        <w:rFonts w:ascii="Arial" w:hAnsi="Arial" w:cs="Arial"/>
        <w:sz w:val="16"/>
        <w:szCs w:val="16"/>
        <w:lang w:val="pt-BR"/>
      </w:rPr>
      <w:t xml:space="preserve"> • Cuiabá/MT</w:t>
    </w:r>
  </w:p>
  <w:p w14:paraId="5FD4E7B2" w14:textId="375C22B3" w:rsidR="0010628A" w:rsidRDefault="0010628A" w:rsidP="00A44371">
    <w:pPr>
      <w:tabs>
        <w:tab w:val="center" w:pos="4419"/>
        <w:tab w:val="right" w:pos="8838"/>
      </w:tabs>
      <w:rPr>
        <w:rFonts w:ascii="Arial" w:eastAsia="Arial" w:hAnsi="Arial" w:cs="Arial"/>
        <w:b/>
        <w:sz w:val="16"/>
        <w:szCs w:val="16"/>
      </w:rPr>
    </w:pPr>
    <w:r w:rsidRPr="001A65E6">
      <w:rPr>
        <w:rFonts w:ascii="Arial" w:hAnsi="Arial" w:cs="Arial"/>
        <w:sz w:val="16"/>
        <w:szCs w:val="16"/>
        <w:lang w:val="pt-BR"/>
      </w:rPr>
      <w:t xml:space="preserve">Portal de Aquisições: </w:t>
    </w:r>
    <w:hyperlink r:id="rId1" w:history="1">
      <w:r w:rsidRPr="001A65E6">
        <w:rPr>
          <w:rFonts w:ascii="Arial" w:hAnsi="Arial" w:cs="Arial"/>
          <w:color w:val="0000FF"/>
          <w:sz w:val="16"/>
          <w:szCs w:val="16"/>
          <w:u w:val="single"/>
          <w:lang w:val="pt-BR"/>
        </w:rPr>
        <w:t>http://aquisicoes.seplag.mt.gov.br/</w:t>
      </w:r>
    </w:hyperlink>
    <w:r w:rsidRPr="001A65E6">
      <w:rPr>
        <w:rFonts w:ascii="Arial" w:eastAsia="Arial" w:hAnsi="Arial" w:cs="Arial"/>
        <w:b/>
        <w:sz w:val="16"/>
        <w:szCs w:val="16"/>
      </w:rPr>
      <w:t xml:space="preserve"> </w:t>
    </w:r>
    <w:r>
      <w:rPr>
        <w:rFonts w:ascii="Arial" w:eastAsia="Arial" w:hAnsi="Arial" w:cs="Arial"/>
        <w:b/>
        <w:sz w:val="16"/>
        <w:szCs w:val="16"/>
      </w:rPr>
      <w:t xml:space="preserve">       T</w:t>
    </w:r>
    <w:r w:rsidRPr="001A65E6">
      <w:rPr>
        <w:rFonts w:ascii="Arial" w:eastAsia="Arial" w:hAnsi="Arial" w:cs="Arial"/>
        <w:b/>
        <w:sz w:val="16"/>
        <w:szCs w:val="16"/>
      </w:rPr>
      <w:t xml:space="preserve">elefones: 65- </w:t>
    </w:r>
    <w:r w:rsidR="00F11BD2">
      <w:rPr>
        <w:rFonts w:ascii="Arial" w:eastAsia="Arial" w:hAnsi="Arial" w:cs="Arial"/>
        <w:b/>
        <w:sz w:val="16"/>
        <w:szCs w:val="16"/>
      </w:rPr>
      <w:t>99290-4559</w:t>
    </w:r>
  </w:p>
  <w:p w14:paraId="68950134" w14:textId="77777777" w:rsidR="00F11BD2" w:rsidRDefault="00F11BD2" w:rsidP="00A44371">
    <w:pPr>
      <w:tabs>
        <w:tab w:val="center" w:pos="4419"/>
        <w:tab w:val="right" w:pos="8838"/>
      </w:tabs>
      <w:rPr>
        <w:rFonts w:ascii="Arial" w:eastAsia="Arial" w:hAnsi="Arial" w:cs="Arial"/>
        <w:b/>
        <w:sz w:val="16"/>
        <w:szCs w:val="16"/>
      </w:rPr>
    </w:pPr>
  </w:p>
  <w:p w14:paraId="05C96F56" w14:textId="77777777" w:rsidR="0010628A" w:rsidRPr="0023190B" w:rsidRDefault="0010628A" w:rsidP="00A44371">
    <w:pPr>
      <w:tabs>
        <w:tab w:val="center" w:pos="4419"/>
        <w:tab w:val="right" w:pos="8838"/>
      </w:tabs>
      <w:rPr>
        <w:rFonts w:ascii="Arial" w:eastAsia="Arial" w:hAnsi="Arial" w:cs="Arial"/>
        <w:sz w:val="16"/>
        <w:szCs w:val="16"/>
        <w:lang w:val="pt-BR"/>
      </w:rPr>
    </w:pPr>
  </w:p>
  <w:p w14:paraId="09375674" w14:textId="4B2CC725" w:rsidR="0010628A" w:rsidRDefault="0010628A" w:rsidP="00582458">
    <w:pPr>
      <w:pBdr>
        <w:top w:val="nil"/>
        <w:left w:val="nil"/>
        <w:bottom w:val="nil"/>
        <w:right w:val="nil"/>
        <w:between w:val="nil"/>
      </w:pBdr>
      <w:tabs>
        <w:tab w:val="center" w:pos="4419"/>
        <w:tab w:val="right" w:pos="8838"/>
      </w:tabs>
      <w:jc w:val="right"/>
      <w:rPr>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E0645A">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E0645A">
      <w:rPr>
        <w:rFonts w:ascii="Arial" w:eastAsia="Arial" w:hAnsi="Arial" w:cs="Arial"/>
        <w:b/>
        <w:noProof/>
        <w:color w:val="000000"/>
        <w:sz w:val="16"/>
        <w:szCs w:val="16"/>
      </w:rPr>
      <w:t>11</w:t>
    </w:r>
    <w:r>
      <w:rPr>
        <w:rFonts w:ascii="Arial" w:eastAsia="Arial" w:hAnsi="Arial" w:cs="Arial"/>
        <w:b/>
        <w:color w:val="000000"/>
        <w:sz w:val="16"/>
        <w:szCs w:val="16"/>
      </w:rPr>
      <w:fldChar w:fldCharType="end"/>
    </w:r>
  </w:p>
  <w:p w14:paraId="00000213" w14:textId="77777777" w:rsidR="0010628A" w:rsidRDefault="0010628A">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1E92" w14:textId="77777777" w:rsidR="0010628A" w:rsidRDefault="0010628A">
      <w:r>
        <w:separator/>
      </w:r>
    </w:p>
  </w:footnote>
  <w:footnote w:type="continuationSeparator" w:id="0">
    <w:p w14:paraId="165332C7" w14:textId="77777777" w:rsidR="0010628A" w:rsidRDefault="0010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B5D1" w14:textId="4066E49A" w:rsidR="0010628A" w:rsidRDefault="0010628A" w:rsidP="00A44371">
    <w:pPr>
      <w:pStyle w:val="Cabealho"/>
      <w:jc w:val="center"/>
    </w:pPr>
    <w:r w:rsidRPr="00F10594">
      <w:rPr>
        <w:rFonts w:ascii="Calibri" w:hAnsi="Calibri" w:cs="Calibri"/>
        <w:noProof/>
        <w:lang w:val="pt-BR"/>
      </w:rPr>
      <w:drawing>
        <wp:inline distT="0" distB="0" distL="0" distR="0" wp14:anchorId="5493AC9E" wp14:editId="4051FA8C">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41BEECEA" w14:textId="77777777" w:rsidR="0010628A" w:rsidRPr="00F10594" w:rsidRDefault="0010628A" w:rsidP="00A44371">
    <w:pPr>
      <w:pStyle w:val="Cabealho"/>
      <w:jc w:val="center"/>
      <w:rPr>
        <w:rFonts w:ascii="Calibri" w:hAnsi="Calibri" w:cs="Calibri"/>
        <w:color w:val="212529"/>
        <w:sz w:val="22"/>
        <w:szCs w:val="22"/>
        <w:shd w:val="clear" w:color="auto" w:fill="FFFFFF"/>
      </w:rPr>
    </w:pPr>
    <w:r w:rsidRPr="00F10594">
      <w:rPr>
        <w:rFonts w:ascii="Calibri" w:hAnsi="Calibri" w:cs="Calibri"/>
        <w:color w:val="212529"/>
        <w:sz w:val="22"/>
        <w:szCs w:val="22"/>
        <w:shd w:val="clear" w:color="auto" w:fill="FFFFFF"/>
      </w:rPr>
      <w:t>Secretaria Adjunta de Aquisições Governamentais</w:t>
    </w:r>
  </w:p>
  <w:p w14:paraId="0000020E" w14:textId="30A3002C" w:rsidR="0010628A" w:rsidRPr="00EF0EBE" w:rsidRDefault="0010628A" w:rsidP="00EF0EBE">
    <w:pPr>
      <w:pStyle w:val="Cabealho"/>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75F"/>
    <w:multiLevelType w:val="multilevel"/>
    <w:tmpl w:val="934EA406"/>
    <w:lvl w:ilvl="0">
      <w:start w:val="1"/>
      <w:numFmt w:val="decimal"/>
      <w:lvlText w:val="%1."/>
      <w:lvlJc w:val="left"/>
      <w:pPr>
        <w:ind w:left="360" w:hanging="360"/>
      </w:pPr>
      <w:rPr>
        <w:b/>
        <w:sz w:val="20"/>
        <w:szCs w:val="20"/>
        <w:u w:val="none"/>
      </w:rPr>
    </w:lvl>
    <w:lvl w:ilvl="1">
      <w:start w:val="1"/>
      <w:numFmt w:val="decimal"/>
      <w:lvlText w:val="%1.%2."/>
      <w:lvlJc w:val="left"/>
      <w:pPr>
        <w:ind w:left="792" w:hanging="432"/>
      </w:pPr>
      <w:rPr>
        <w:rFonts w:ascii="Arial" w:hAnsi="Arial" w:cs="Arial" w:hint="default"/>
        <w:b/>
        <w:sz w:val="20"/>
        <w:szCs w:val="20"/>
        <w:u w:val="none"/>
      </w:rPr>
    </w:lvl>
    <w:lvl w:ilvl="2">
      <w:start w:val="1"/>
      <w:numFmt w:val="decimal"/>
      <w:lvlText w:val="%1.%2.%3."/>
      <w:lvlJc w:val="left"/>
      <w:pPr>
        <w:ind w:left="1224" w:hanging="504"/>
      </w:pPr>
      <w:rPr>
        <w:rFonts w:ascii="Arial" w:hAnsi="Arial" w:cs="Arial" w:hint="default"/>
        <w:b/>
        <w:sz w:val="20"/>
        <w:szCs w:val="14"/>
        <w:u w:val="none"/>
      </w:rPr>
    </w:lvl>
    <w:lvl w:ilvl="3">
      <w:start w:val="1"/>
      <w:numFmt w:val="decimal"/>
      <w:lvlText w:val="%1.%2.%3.%4."/>
      <w:lvlJc w:val="left"/>
      <w:pPr>
        <w:ind w:left="1728" w:hanging="648"/>
      </w:pPr>
      <w:rPr>
        <w:rFonts w:ascii="Arial" w:hAnsi="Arial" w:cs="Arial" w:hint="default"/>
        <w:b/>
        <w:sz w:val="20"/>
        <w:szCs w:val="20"/>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CF37F5C"/>
    <w:multiLevelType w:val="multilevel"/>
    <w:tmpl w:val="C92A0C56"/>
    <w:lvl w:ilvl="0">
      <w:start w:val="1"/>
      <w:numFmt w:val="decimal"/>
      <w:lvlText w:val="%1."/>
      <w:lvlJc w:val="left"/>
      <w:pPr>
        <w:ind w:left="360" w:hanging="360"/>
      </w:pPr>
      <w:rPr>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b/>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121E4BC8"/>
    <w:multiLevelType w:val="multilevel"/>
    <w:tmpl w:val="DAB6396E"/>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87677"/>
    <w:multiLevelType w:val="multilevel"/>
    <w:tmpl w:val="D52EBFBA"/>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color w:val="auto"/>
        <w:sz w:val="20"/>
        <w:szCs w:val="20"/>
      </w:rPr>
    </w:lvl>
    <w:lvl w:ilvl="2">
      <w:start w:val="1"/>
      <w:numFmt w:val="decimal"/>
      <w:lvlText w:val="%1.%2.%3."/>
      <w:lvlJc w:val="left"/>
      <w:pPr>
        <w:ind w:left="1321" w:hanging="453"/>
      </w:pPr>
      <w:rPr>
        <w:rFonts w:ascii="Arial" w:eastAsia="Arial" w:hAnsi="Arial" w:cs="Arial"/>
        <w:b/>
        <w:sz w:val="20"/>
        <w:szCs w:val="14"/>
      </w:rPr>
    </w:lvl>
    <w:lvl w:ilvl="3">
      <w:start w:val="1"/>
      <w:numFmt w:val="decimal"/>
      <w:lvlText w:val="%1.%2.%3.%4."/>
      <w:lvlJc w:val="left"/>
      <w:pPr>
        <w:ind w:left="2003" w:hanging="681"/>
      </w:pPr>
      <w:rPr>
        <w:rFonts w:ascii="Arial" w:eastAsia="Arial" w:hAnsi="Arial" w:cs="Arial"/>
        <w:b/>
        <w:sz w:val="20"/>
        <w:szCs w:val="20"/>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5"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A1441"/>
    <w:multiLevelType w:val="multilevel"/>
    <w:tmpl w:val="EB801190"/>
    <w:lvl w:ilvl="0">
      <w:start w:val="1"/>
      <w:numFmt w:val="decimal"/>
      <w:lvlText w:val="%1"/>
      <w:lvlJc w:val="left"/>
      <w:pPr>
        <w:ind w:left="373" w:hanging="360"/>
      </w:pPr>
      <w:rPr>
        <w:rFonts w:hint="default"/>
        <w:b/>
        <w:i w:val="0"/>
        <w:sz w:val="18"/>
      </w:rPr>
    </w:lvl>
    <w:lvl w:ilvl="1">
      <w:start w:val="1"/>
      <w:numFmt w:val="decimal"/>
      <w:lvlText w:val="%1.%2."/>
      <w:lvlJc w:val="left"/>
      <w:pPr>
        <w:ind w:left="644" w:hanging="360"/>
      </w:pPr>
      <w:rPr>
        <w:b/>
        <w:color w:val="auto"/>
        <w:sz w:val="20"/>
        <w:szCs w:val="20"/>
      </w:rPr>
    </w:lvl>
    <w:lvl w:ilvl="2">
      <w:start w:val="1"/>
      <w:numFmt w:val="decimal"/>
      <w:lvlText w:val="%1.%2.%3."/>
      <w:lvlJc w:val="left"/>
      <w:pPr>
        <w:ind w:left="3131" w:hanging="720"/>
      </w:pPr>
      <w:rPr>
        <w:b/>
        <w:strike w:val="0"/>
        <w:color w:val="auto"/>
      </w:rPr>
    </w:lvl>
    <w:lvl w:ilvl="3">
      <w:start w:val="1"/>
      <w:numFmt w:val="decimal"/>
      <w:lvlText w:val="%1.%2.%3.%4."/>
      <w:lvlJc w:val="left"/>
      <w:pPr>
        <w:ind w:left="733" w:hanging="720"/>
      </w:pPr>
      <w:rPr>
        <w:b/>
        <w:bCs/>
      </w:rPr>
    </w:lvl>
    <w:lvl w:ilvl="4">
      <w:start w:val="1"/>
      <w:numFmt w:val="decimal"/>
      <w:lvlText w:val="%1.%2.%3.%4.%5."/>
      <w:lvlJc w:val="left"/>
      <w:pPr>
        <w:ind w:left="1093" w:hanging="1080"/>
      </w:pPr>
      <w:rPr>
        <w:b/>
        <w:bCs/>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7" w15:restartNumberingAfterBreak="0">
    <w:nsid w:val="1E7E6F68"/>
    <w:multiLevelType w:val="hybridMultilevel"/>
    <w:tmpl w:val="73D421EA"/>
    <w:lvl w:ilvl="0" w:tplc="D792A92E">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9" w15:restartNumberingAfterBreak="0">
    <w:nsid w:val="215909C4"/>
    <w:multiLevelType w:val="hybridMultilevel"/>
    <w:tmpl w:val="9FAC2AC4"/>
    <w:lvl w:ilvl="0" w:tplc="271A6DE6">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AC0909"/>
    <w:multiLevelType w:val="hybridMultilevel"/>
    <w:tmpl w:val="965A984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15:restartNumberingAfterBreak="0">
    <w:nsid w:val="3B32281C"/>
    <w:multiLevelType w:val="multilevel"/>
    <w:tmpl w:val="D75ECEDA"/>
    <w:lvl w:ilvl="0">
      <w:start w:val="14"/>
      <w:numFmt w:val="decimal"/>
      <w:lvlText w:val="%1."/>
      <w:lvlJc w:val="left"/>
      <w:pPr>
        <w:ind w:left="705" w:hanging="705"/>
      </w:pPr>
      <w:rPr>
        <w:rFonts w:hint="default"/>
        <w:b/>
      </w:rPr>
    </w:lvl>
    <w:lvl w:ilvl="1">
      <w:start w:val="3"/>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DDF60A0"/>
    <w:multiLevelType w:val="multilevel"/>
    <w:tmpl w:val="EB801190"/>
    <w:lvl w:ilvl="0">
      <w:start w:val="1"/>
      <w:numFmt w:val="decimal"/>
      <w:lvlText w:val="%1"/>
      <w:lvlJc w:val="left"/>
      <w:pPr>
        <w:ind w:left="373" w:hanging="360"/>
      </w:pPr>
      <w:rPr>
        <w:rFonts w:hint="default"/>
        <w:b/>
        <w:i w:val="0"/>
        <w:sz w:val="18"/>
      </w:rPr>
    </w:lvl>
    <w:lvl w:ilvl="1">
      <w:start w:val="1"/>
      <w:numFmt w:val="decimal"/>
      <w:lvlText w:val="%1.%2."/>
      <w:lvlJc w:val="left"/>
      <w:pPr>
        <w:ind w:left="644" w:hanging="360"/>
      </w:pPr>
      <w:rPr>
        <w:b/>
        <w:color w:val="auto"/>
        <w:sz w:val="20"/>
        <w:szCs w:val="20"/>
      </w:rPr>
    </w:lvl>
    <w:lvl w:ilvl="2">
      <w:start w:val="1"/>
      <w:numFmt w:val="decimal"/>
      <w:lvlText w:val="%1.%2.%3."/>
      <w:lvlJc w:val="left"/>
      <w:pPr>
        <w:ind w:left="3131" w:hanging="720"/>
      </w:pPr>
      <w:rPr>
        <w:b/>
        <w:strike w:val="0"/>
        <w:color w:val="auto"/>
      </w:rPr>
    </w:lvl>
    <w:lvl w:ilvl="3">
      <w:start w:val="1"/>
      <w:numFmt w:val="decimal"/>
      <w:lvlText w:val="%1.%2.%3.%4."/>
      <w:lvlJc w:val="left"/>
      <w:pPr>
        <w:ind w:left="733" w:hanging="720"/>
      </w:pPr>
      <w:rPr>
        <w:b/>
        <w:bCs/>
      </w:rPr>
    </w:lvl>
    <w:lvl w:ilvl="4">
      <w:start w:val="1"/>
      <w:numFmt w:val="decimal"/>
      <w:lvlText w:val="%1.%2.%3.%4.%5."/>
      <w:lvlJc w:val="left"/>
      <w:pPr>
        <w:ind w:left="1093" w:hanging="1080"/>
      </w:pPr>
      <w:rPr>
        <w:b/>
        <w:bCs/>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4"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570531"/>
    <w:multiLevelType w:val="multilevel"/>
    <w:tmpl w:val="B202A746"/>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8C1DE3"/>
    <w:multiLevelType w:val="multilevel"/>
    <w:tmpl w:val="C6486B8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E140A"/>
    <w:multiLevelType w:val="multilevel"/>
    <w:tmpl w:val="1464C360"/>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52269"/>
    <w:multiLevelType w:val="multilevel"/>
    <w:tmpl w:val="0870100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355" w:hanging="504"/>
      </w:pPr>
      <w:rPr>
        <w:rFonts w:ascii="Arial" w:hAnsi="Arial" w:cs="Arial" w:hint="default"/>
        <w:b/>
      </w:rPr>
    </w:lvl>
    <w:lvl w:ilvl="3">
      <w:start w:val="1"/>
      <w:numFmt w:val="decimal"/>
      <w:lvlText w:val="%1.%2.%3.%4."/>
      <w:lvlJc w:val="left"/>
      <w:pPr>
        <w:ind w:left="1728" w:hanging="648"/>
      </w:pPr>
      <w:rPr>
        <w:rFonts w:ascii="Arial" w:hAnsi="Arial" w:cs="Arial" w:hint="default"/>
        <w:b/>
        <w:color w:val="auto"/>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18544C"/>
    <w:multiLevelType w:val="multilevel"/>
    <w:tmpl w:val="248EB5E8"/>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strike w:val="0"/>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7A8F032C"/>
    <w:multiLevelType w:val="multilevel"/>
    <w:tmpl w:val="47B8F3E2"/>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18"/>
        <w:szCs w:val="18"/>
      </w:rPr>
    </w:lvl>
    <w:lvl w:ilvl="2">
      <w:start w:val="1"/>
      <w:numFmt w:val="decimal"/>
      <w:lvlText w:val="%1.%2.%3."/>
      <w:lvlJc w:val="left"/>
      <w:pPr>
        <w:ind w:left="1214" w:hanging="504"/>
      </w:pPr>
      <w:rPr>
        <w:b/>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3"/>
  </w:num>
  <w:num w:numId="5">
    <w:abstractNumId w:val="4"/>
  </w:num>
  <w:num w:numId="6">
    <w:abstractNumId w:val="2"/>
  </w:num>
  <w:num w:numId="7">
    <w:abstractNumId w:val="15"/>
  </w:num>
  <w:num w:numId="8">
    <w:abstractNumId w:val="0"/>
  </w:num>
  <w:num w:numId="9">
    <w:abstractNumId w:val="17"/>
  </w:num>
  <w:num w:numId="10">
    <w:abstractNumId w:val="6"/>
  </w:num>
  <w:num w:numId="11">
    <w:abstractNumId w:val="19"/>
  </w:num>
  <w:num w:numId="12">
    <w:abstractNumId w:val="8"/>
  </w:num>
  <w:num w:numId="13">
    <w:abstractNumId w:val="16"/>
  </w:num>
  <w:num w:numId="14">
    <w:abstractNumId w:val="7"/>
  </w:num>
  <w:num w:numId="15">
    <w:abstractNumId w:val="12"/>
  </w:num>
  <w:num w:numId="16">
    <w:abstractNumId w:val="13"/>
  </w:num>
  <w:num w:numId="17">
    <w:abstractNumId w:val="18"/>
  </w:num>
  <w:num w:numId="18">
    <w:abstractNumId w:val="20"/>
  </w:num>
  <w:num w:numId="19">
    <w:abstractNumId w:val="9"/>
  </w:num>
  <w:num w:numId="20">
    <w:abstractNumId w:val="11"/>
  </w:num>
  <w:num w:numId="21">
    <w:abstractNumId w:val="21"/>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E7"/>
    <w:rsid w:val="00000C1C"/>
    <w:rsid w:val="00003601"/>
    <w:rsid w:val="000059BB"/>
    <w:rsid w:val="00012BF1"/>
    <w:rsid w:val="00021CFD"/>
    <w:rsid w:val="00022267"/>
    <w:rsid w:val="00023A18"/>
    <w:rsid w:val="0002667B"/>
    <w:rsid w:val="0003382F"/>
    <w:rsid w:val="0005254C"/>
    <w:rsid w:val="00053962"/>
    <w:rsid w:val="00054BF1"/>
    <w:rsid w:val="00055576"/>
    <w:rsid w:val="00056A4E"/>
    <w:rsid w:val="0006338C"/>
    <w:rsid w:val="00066EDD"/>
    <w:rsid w:val="00074791"/>
    <w:rsid w:val="0007482A"/>
    <w:rsid w:val="00077ED9"/>
    <w:rsid w:val="00080338"/>
    <w:rsid w:val="0008176A"/>
    <w:rsid w:val="00086C6C"/>
    <w:rsid w:val="0008715A"/>
    <w:rsid w:val="000A19B8"/>
    <w:rsid w:val="000A31B5"/>
    <w:rsid w:val="000A6656"/>
    <w:rsid w:val="000B09BC"/>
    <w:rsid w:val="000B53B4"/>
    <w:rsid w:val="000B55BC"/>
    <w:rsid w:val="000B7661"/>
    <w:rsid w:val="000C4456"/>
    <w:rsid w:val="000E16B2"/>
    <w:rsid w:val="000E249B"/>
    <w:rsid w:val="000E45E1"/>
    <w:rsid w:val="001006EE"/>
    <w:rsid w:val="001019E7"/>
    <w:rsid w:val="0010628A"/>
    <w:rsid w:val="001071CE"/>
    <w:rsid w:val="0011128D"/>
    <w:rsid w:val="00114286"/>
    <w:rsid w:val="00122394"/>
    <w:rsid w:val="0012338A"/>
    <w:rsid w:val="00124F59"/>
    <w:rsid w:val="00132AB2"/>
    <w:rsid w:val="00132BF5"/>
    <w:rsid w:val="00135F25"/>
    <w:rsid w:val="00144E9C"/>
    <w:rsid w:val="001452AD"/>
    <w:rsid w:val="001571E6"/>
    <w:rsid w:val="00161ED1"/>
    <w:rsid w:val="0016606F"/>
    <w:rsid w:val="0017582A"/>
    <w:rsid w:val="00185BBC"/>
    <w:rsid w:val="001874A3"/>
    <w:rsid w:val="001908BA"/>
    <w:rsid w:val="001953E5"/>
    <w:rsid w:val="001B1233"/>
    <w:rsid w:val="001B126C"/>
    <w:rsid w:val="001C67DF"/>
    <w:rsid w:val="001D2DB9"/>
    <w:rsid w:val="001D6266"/>
    <w:rsid w:val="001D6995"/>
    <w:rsid w:val="001E3830"/>
    <w:rsid w:val="001F30E2"/>
    <w:rsid w:val="001F3A5E"/>
    <w:rsid w:val="0021450D"/>
    <w:rsid w:val="00221DA6"/>
    <w:rsid w:val="00231DD4"/>
    <w:rsid w:val="0023230A"/>
    <w:rsid w:val="00233962"/>
    <w:rsid w:val="00235A11"/>
    <w:rsid w:val="00237D5F"/>
    <w:rsid w:val="00251C47"/>
    <w:rsid w:val="00257362"/>
    <w:rsid w:val="00265B5A"/>
    <w:rsid w:val="002709ED"/>
    <w:rsid w:val="00271ACC"/>
    <w:rsid w:val="00276417"/>
    <w:rsid w:val="00282691"/>
    <w:rsid w:val="002A4263"/>
    <w:rsid w:val="002B254E"/>
    <w:rsid w:val="002C1930"/>
    <w:rsid w:val="002D158E"/>
    <w:rsid w:val="002D495A"/>
    <w:rsid w:val="002E0D78"/>
    <w:rsid w:val="002E121E"/>
    <w:rsid w:val="002E311C"/>
    <w:rsid w:val="002F2DBE"/>
    <w:rsid w:val="00302E3A"/>
    <w:rsid w:val="00316F45"/>
    <w:rsid w:val="00333894"/>
    <w:rsid w:val="0033392B"/>
    <w:rsid w:val="0033446C"/>
    <w:rsid w:val="00334E7A"/>
    <w:rsid w:val="00337776"/>
    <w:rsid w:val="00340510"/>
    <w:rsid w:val="00341079"/>
    <w:rsid w:val="003425BE"/>
    <w:rsid w:val="003502E2"/>
    <w:rsid w:val="00356C1F"/>
    <w:rsid w:val="00365211"/>
    <w:rsid w:val="00386F49"/>
    <w:rsid w:val="003906EB"/>
    <w:rsid w:val="003909B5"/>
    <w:rsid w:val="00395C4A"/>
    <w:rsid w:val="003A1EE7"/>
    <w:rsid w:val="003A7408"/>
    <w:rsid w:val="003B331B"/>
    <w:rsid w:val="003C1911"/>
    <w:rsid w:val="003C7932"/>
    <w:rsid w:val="003D36F1"/>
    <w:rsid w:val="003D7BAA"/>
    <w:rsid w:val="003E14D5"/>
    <w:rsid w:val="003F29FF"/>
    <w:rsid w:val="003F7C0E"/>
    <w:rsid w:val="004134ED"/>
    <w:rsid w:val="00415020"/>
    <w:rsid w:val="00421B95"/>
    <w:rsid w:val="00423C99"/>
    <w:rsid w:val="00427055"/>
    <w:rsid w:val="00427AC9"/>
    <w:rsid w:val="004323D2"/>
    <w:rsid w:val="004339AC"/>
    <w:rsid w:val="004505D8"/>
    <w:rsid w:val="0045257F"/>
    <w:rsid w:val="00452FE8"/>
    <w:rsid w:val="004558B2"/>
    <w:rsid w:val="00462B0A"/>
    <w:rsid w:val="00472FEB"/>
    <w:rsid w:val="004768FA"/>
    <w:rsid w:val="00476D6D"/>
    <w:rsid w:val="00492096"/>
    <w:rsid w:val="00493CE3"/>
    <w:rsid w:val="004A03F3"/>
    <w:rsid w:val="004A2C71"/>
    <w:rsid w:val="004A480D"/>
    <w:rsid w:val="004A6C55"/>
    <w:rsid w:val="004A7C0C"/>
    <w:rsid w:val="004C0D3E"/>
    <w:rsid w:val="004C3EFA"/>
    <w:rsid w:val="004C6A3F"/>
    <w:rsid w:val="004D24A6"/>
    <w:rsid w:val="004E0A3E"/>
    <w:rsid w:val="004E1B9D"/>
    <w:rsid w:val="004F002A"/>
    <w:rsid w:val="004F5E3B"/>
    <w:rsid w:val="00527EA5"/>
    <w:rsid w:val="00532086"/>
    <w:rsid w:val="0053245A"/>
    <w:rsid w:val="0053388B"/>
    <w:rsid w:val="00543FED"/>
    <w:rsid w:val="0054497B"/>
    <w:rsid w:val="00554473"/>
    <w:rsid w:val="00557834"/>
    <w:rsid w:val="0057498D"/>
    <w:rsid w:val="00575829"/>
    <w:rsid w:val="00582458"/>
    <w:rsid w:val="00583D65"/>
    <w:rsid w:val="00592565"/>
    <w:rsid w:val="005A0877"/>
    <w:rsid w:val="005A2D5B"/>
    <w:rsid w:val="005B0503"/>
    <w:rsid w:val="005B508E"/>
    <w:rsid w:val="005B6DD2"/>
    <w:rsid w:val="005C1A32"/>
    <w:rsid w:val="005D27DC"/>
    <w:rsid w:val="005D2F40"/>
    <w:rsid w:val="005D5B71"/>
    <w:rsid w:val="005E7186"/>
    <w:rsid w:val="00601428"/>
    <w:rsid w:val="0060144F"/>
    <w:rsid w:val="00601EB3"/>
    <w:rsid w:val="00602E16"/>
    <w:rsid w:val="0060604D"/>
    <w:rsid w:val="00607807"/>
    <w:rsid w:val="00611382"/>
    <w:rsid w:val="0062530D"/>
    <w:rsid w:val="0062743F"/>
    <w:rsid w:val="0063080A"/>
    <w:rsid w:val="00632AE1"/>
    <w:rsid w:val="00640C4E"/>
    <w:rsid w:val="006444C7"/>
    <w:rsid w:val="00644CCE"/>
    <w:rsid w:val="0064611D"/>
    <w:rsid w:val="006474A2"/>
    <w:rsid w:val="0064790E"/>
    <w:rsid w:val="00650EF3"/>
    <w:rsid w:val="00671EBF"/>
    <w:rsid w:val="006923ED"/>
    <w:rsid w:val="0069406D"/>
    <w:rsid w:val="00697F51"/>
    <w:rsid w:val="006A30AE"/>
    <w:rsid w:val="006A7044"/>
    <w:rsid w:val="006B0894"/>
    <w:rsid w:val="006B330F"/>
    <w:rsid w:val="006C1861"/>
    <w:rsid w:val="006C270B"/>
    <w:rsid w:val="006D4267"/>
    <w:rsid w:val="006D69E8"/>
    <w:rsid w:val="006E2353"/>
    <w:rsid w:val="006E416E"/>
    <w:rsid w:val="006E50C4"/>
    <w:rsid w:val="006E623F"/>
    <w:rsid w:val="006F0F8F"/>
    <w:rsid w:val="006F3F13"/>
    <w:rsid w:val="006F4745"/>
    <w:rsid w:val="00703EB0"/>
    <w:rsid w:val="00705C45"/>
    <w:rsid w:val="007062FB"/>
    <w:rsid w:val="00716205"/>
    <w:rsid w:val="0072198E"/>
    <w:rsid w:val="007278A9"/>
    <w:rsid w:val="007354BB"/>
    <w:rsid w:val="00735B3B"/>
    <w:rsid w:val="007413AD"/>
    <w:rsid w:val="007419E4"/>
    <w:rsid w:val="0074666D"/>
    <w:rsid w:val="007500A6"/>
    <w:rsid w:val="00752AF8"/>
    <w:rsid w:val="00756198"/>
    <w:rsid w:val="00764121"/>
    <w:rsid w:val="00765E86"/>
    <w:rsid w:val="00766D1E"/>
    <w:rsid w:val="00774E2A"/>
    <w:rsid w:val="007764A3"/>
    <w:rsid w:val="00782E6D"/>
    <w:rsid w:val="007836A7"/>
    <w:rsid w:val="00793722"/>
    <w:rsid w:val="0079777B"/>
    <w:rsid w:val="007A03DC"/>
    <w:rsid w:val="007A2093"/>
    <w:rsid w:val="007B6551"/>
    <w:rsid w:val="007B67E7"/>
    <w:rsid w:val="007C2B7F"/>
    <w:rsid w:val="007D1514"/>
    <w:rsid w:val="007D2B21"/>
    <w:rsid w:val="007D5FD0"/>
    <w:rsid w:val="007E35C3"/>
    <w:rsid w:val="007F2947"/>
    <w:rsid w:val="007F2AD7"/>
    <w:rsid w:val="00810CA5"/>
    <w:rsid w:val="008129CA"/>
    <w:rsid w:val="008162C9"/>
    <w:rsid w:val="008239A6"/>
    <w:rsid w:val="008305B5"/>
    <w:rsid w:val="0083279F"/>
    <w:rsid w:val="00832D47"/>
    <w:rsid w:val="00833E30"/>
    <w:rsid w:val="00840B5E"/>
    <w:rsid w:val="00842478"/>
    <w:rsid w:val="0084405E"/>
    <w:rsid w:val="00872A8D"/>
    <w:rsid w:val="008733AD"/>
    <w:rsid w:val="00873428"/>
    <w:rsid w:val="0087691E"/>
    <w:rsid w:val="00885C64"/>
    <w:rsid w:val="008909A6"/>
    <w:rsid w:val="008A0E05"/>
    <w:rsid w:val="008B13FD"/>
    <w:rsid w:val="008D0A34"/>
    <w:rsid w:val="008D0C5A"/>
    <w:rsid w:val="008D146C"/>
    <w:rsid w:val="008D48E5"/>
    <w:rsid w:val="008E1A22"/>
    <w:rsid w:val="008E1D9A"/>
    <w:rsid w:val="008E35BB"/>
    <w:rsid w:val="008E3D98"/>
    <w:rsid w:val="008E3F3B"/>
    <w:rsid w:val="008E5D28"/>
    <w:rsid w:val="008F2E78"/>
    <w:rsid w:val="008F3FFA"/>
    <w:rsid w:val="00902B17"/>
    <w:rsid w:val="00905EC8"/>
    <w:rsid w:val="0090781D"/>
    <w:rsid w:val="00912B88"/>
    <w:rsid w:val="009173F8"/>
    <w:rsid w:val="00926C31"/>
    <w:rsid w:val="00932911"/>
    <w:rsid w:val="00942667"/>
    <w:rsid w:val="00951FE8"/>
    <w:rsid w:val="00954C8E"/>
    <w:rsid w:val="00957C7C"/>
    <w:rsid w:val="00957E22"/>
    <w:rsid w:val="00977099"/>
    <w:rsid w:val="009914C1"/>
    <w:rsid w:val="00992AFC"/>
    <w:rsid w:val="009A3E0B"/>
    <w:rsid w:val="009A3F60"/>
    <w:rsid w:val="009A7E92"/>
    <w:rsid w:val="009B4D1D"/>
    <w:rsid w:val="009C32D6"/>
    <w:rsid w:val="009C468B"/>
    <w:rsid w:val="009C4844"/>
    <w:rsid w:val="009D1967"/>
    <w:rsid w:val="009E04F8"/>
    <w:rsid w:val="009E2EE3"/>
    <w:rsid w:val="009E5360"/>
    <w:rsid w:val="009F001D"/>
    <w:rsid w:val="009F3514"/>
    <w:rsid w:val="009F4044"/>
    <w:rsid w:val="009F67EA"/>
    <w:rsid w:val="00A02E01"/>
    <w:rsid w:val="00A13C21"/>
    <w:rsid w:val="00A14FFC"/>
    <w:rsid w:val="00A16740"/>
    <w:rsid w:val="00A17C7B"/>
    <w:rsid w:val="00A20DDC"/>
    <w:rsid w:val="00A2485D"/>
    <w:rsid w:val="00A44371"/>
    <w:rsid w:val="00A46C21"/>
    <w:rsid w:val="00A47CC9"/>
    <w:rsid w:val="00A5028E"/>
    <w:rsid w:val="00A604EA"/>
    <w:rsid w:val="00A70D86"/>
    <w:rsid w:val="00A75623"/>
    <w:rsid w:val="00A863D2"/>
    <w:rsid w:val="00A971FF"/>
    <w:rsid w:val="00AA0351"/>
    <w:rsid w:val="00AA0DFE"/>
    <w:rsid w:val="00AC2D3E"/>
    <w:rsid w:val="00AC6560"/>
    <w:rsid w:val="00AD2F20"/>
    <w:rsid w:val="00AD3E5F"/>
    <w:rsid w:val="00AE0825"/>
    <w:rsid w:val="00AE1531"/>
    <w:rsid w:val="00AE161B"/>
    <w:rsid w:val="00AE3353"/>
    <w:rsid w:val="00AE528F"/>
    <w:rsid w:val="00AE6BAB"/>
    <w:rsid w:val="00AF736C"/>
    <w:rsid w:val="00B020DA"/>
    <w:rsid w:val="00B170DC"/>
    <w:rsid w:val="00B21D5E"/>
    <w:rsid w:val="00B274F7"/>
    <w:rsid w:val="00B31BCE"/>
    <w:rsid w:val="00B3494E"/>
    <w:rsid w:val="00B41895"/>
    <w:rsid w:val="00B421D5"/>
    <w:rsid w:val="00B428A3"/>
    <w:rsid w:val="00B4320E"/>
    <w:rsid w:val="00B519BE"/>
    <w:rsid w:val="00B5458E"/>
    <w:rsid w:val="00B555C9"/>
    <w:rsid w:val="00B57DDB"/>
    <w:rsid w:val="00B6292C"/>
    <w:rsid w:val="00B6475D"/>
    <w:rsid w:val="00B67389"/>
    <w:rsid w:val="00B715AD"/>
    <w:rsid w:val="00B7620F"/>
    <w:rsid w:val="00B84CCD"/>
    <w:rsid w:val="00B95AAB"/>
    <w:rsid w:val="00B96BDB"/>
    <w:rsid w:val="00B97C71"/>
    <w:rsid w:val="00B97D91"/>
    <w:rsid w:val="00BA05C4"/>
    <w:rsid w:val="00BA0605"/>
    <w:rsid w:val="00BC32F9"/>
    <w:rsid w:val="00BC4154"/>
    <w:rsid w:val="00BD0304"/>
    <w:rsid w:val="00BD0602"/>
    <w:rsid w:val="00BD0DFD"/>
    <w:rsid w:val="00BD4D42"/>
    <w:rsid w:val="00BE5073"/>
    <w:rsid w:val="00BE7E9B"/>
    <w:rsid w:val="00BF295A"/>
    <w:rsid w:val="00BF3765"/>
    <w:rsid w:val="00BF7443"/>
    <w:rsid w:val="00C056D0"/>
    <w:rsid w:val="00C13E21"/>
    <w:rsid w:val="00C14423"/>
    <w:rsid w:val="00C314CE"/>
    <w:rsid w:val="00C32E6F"/>
    <w:rsid w:val="00C40E55"/>
    <w:rsid w:val="00C40EB5"/>
    <w:rsid w:val="00C44646"/>
    <w:rsid w:val="00C46BB7"/>
    <w:rsid w:val="00C57E2F"/>
    <w:rsid w:val="00C630BE"/>
    <w:rsid w:val="00C7179B"/>
    <w:rsid w:val="00C90DB1"/>
    <w:rsid w:val="00C95621"/>
    <w:rsid w:val="00CA4806"/>
    <w:rsid w:val="00CA5C4F"/>
    <w:rsid w:val="00CB3ACC"/>
    <w:rsid w:val="00CC0A77"/>
    <w:rsid w:val="00CC4DC5"/>
    <w:rsid w:val="00CC5AF3"/>
    <w:rsid w:val="00CD2CD6"/>
    <w:rsid w:val="00CD56E8"/>
    <w:rsid w:val="00CE3E85"/>
    <w:rsid w:val="00CE448E"/>
    <w:rsid w:val="00CE6305"/>
    <w:rsid w:val="00D021D1"/>
    <w:rsid w:val="00D10FB6"/>
    <w:rsid w:val="00D24D00"/>
    <w:rsid w:val="00D30696"/>
    <w:rsid w:val="00D3474A"/>
    <w:rsid w:val="00D50E5B"/>
    <w:rsid w:val="00D525E9"/>
    <w:rsid w:val="00D56B4B"/>
    <w:rsid w:val="00D67235"/>
    <w:rsid w:val="00D70D02"/>
    <w:rsid w:val="00D719B0"/>
    <w:rsid w:val="00D74CD2"/>
    <w:rsid w:val="00D76F52"/>
    <w:rsid w:val="00D808FC"/>
    <w:rsid w:val="00D83443"/>
    <w:rsid w:val="00D90379"/>
    <w:rsid w:val="00D909A3"/>
    <w:rsid w:val="00D945A2"/>
    <w:rsid w:val="00D949ED"/>
    <w:rsid w:val="00D978FD"/>
    <w:rsid w:val="00DA219E"/>
    <w:rsid w:val="00DA2B48"/>
    <w:rsid w:val="00DA6392"/>
    <w:rsid w:val="00DB58C2"/>
    <w:rsid w:val="00DC03DA"/>
    <w:rsid w:val="00DC6416"/>
    <w:rsid w:val="00DD4AFD"/>
    <w:rsid w:val="00DE5127"/>
    <w:rsid w:val="00DF06EE"/>
    <w:rsid w:val="00DF7AFA"/>
    <w:rsid w:val="00E0645A"/>
    <w:rsid w:val="00E23B2E"/>
    <w:rsid w:val="00E2401B"/>
    <w:rsid w:val="00E45D52"/>
    <w:rsid w:val="00E5424F"/>
    <w:rsid w:val="00E62E1D"/>
    <w:rsid w:val="00E67A14"/>
    <w:rsid w:val="00E74984"/>
    <w:rsid w:val="00E765FE"/>
    <w:rsid w:val="00E81B6E"/>
    <w:rsid w:val="00E87B29"/>
    <w:rsid w:val="00E93047"/>
    <w:rsid w:val="00EB43A8"/>
    <w:rsid w:val="00EC2B43"/>
    <w:rsid w:val="00ED0C8C"/>
    <w:rsid w:val="00EE7319"/>
    <w:rsid w:val="00EF0EBE"/>
    <w:rsid w:val="00EF273F"/>
    <w:rsid w:val="00F01593"/>
    <w:rsid w:val="00F07788"/>
    <w:rsid w:val="00F10594"/>
    <w:rsid w:val="00F11BD2"/>
    <w:rsid w:val="00F12CD7"/>
    <w:rsid w:val="00F24305"/>
    <w:rsid w:val="00F27D32"/>
    <w:rsid w:val="00F33C7D"/>
    <w:rsid w:val="00F35894"/>
    <w:rsid w:val="00F35B32"/>
    <w:rsid w:val="00F40B30"/>
    <w:rsid w:val="00F472E6"/>
    <w:rsid w:val="00F5139F"/>
    <w:rsid w:val="00F53C56"/>
    <w:rsid w:val="00F53EEB"/>
    <w:rsid w:val="00F700EE"/>
    <w:rsid w:val="00F75939"/>
    <w:rsid w:val="00F77327"/>
    <w:rsid w:val="00F807C4"/>
    <w:rsid w:val="00F81808"/>
    <w:rsid w:val="00F83F6F"/>
    <w:rsid w:val="00F94E6A"/>
    <w:rsid w:val="00F9703A"/>
    <w:rsid w:val="00FA0FFF"/>
    <w:rsid w:val="00FA2ED3"/>
    <w:rsid w:val="00FA5229"/>
    <w:rsid w:val="00FA699E"/>
    <w:rsid w:val="00FB39BA"/>
    <w:rsid w:val="00FB6B43"/>
    <w:rsid w:val="00FC5B05"/>
    <w:rsid w:val="00FD0794"/>
    <w:rsid w:val="00FD39EB"/>
    <w:rsid w:val="00FD3F87"/>
    <w:rsid w:val="00FD7EA0"/>
    <w:rsid w:val="00FF2DC9"/>
    <w:rsid w:val="00FF4F91"/>
    <w:rsid w:val="00FF6750"/>
    <w:rsid w:val="00FF7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EE1CF"/>
  <w15:docId w15:val="{C5313871-5867-4EA8-A870-24003E6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uiPriority w:val="1"/>
    <w:qFormat/>
    <w:rsid w:val="00B555C9"/>
    <w:pPr>
      <w:suppressAutoHyphens w:val="0"/>
      <w:ind w:left="415"/>
      <w:outlineLvl w:val="1"/>
    </w:pPr>
    <w:rPr>
      <w:rFonts w:ascii="Arial" w:eastAsia="Arial" w:hAnsi="Arial" w:cs="Arial"/>
      <w:b/>
      <w:bCs/>
      <w:sz w:val="14"/>
      <w:szCs w:val="14"/>
      <w:lang w:val="pt-PT"/>
    </w:rPr>
  </w:style>
  <w:style w:type="paragraph" w:customStyle="1" w:styleId="TableParagraph">
    <w:name w:val="Table Paragraph"/>
    <w:basedOn w:val="Normal"/>
    <w:uiPriority w:val="1"/>
    <w:qFormat/>
    <w:rsid w:val="003A1EE7"/>
    <w:pPr>
      <w:suppressAutoHyphens w:val="0"/>
      <w:autoSpaceDE w:val="0"/>
      <w:autoSpaceDN w:val="0"/>
      <w:spacing w:before="2"/>
      <w:ind w:left="87"/>
    </w:pPr>
    <w:rPr>
      <w:rFonts w:ascii="Calibri" w:eastAsia="Calibri" w:hAnsi="Calibri" w:cs="Calibri"/>
      <w:sz w:val="22"/>
      <w:szCs w:val="22"/>
      <w:lang w:val="pt-PT" w:eastAsia="en-US"/>
    </w:rPr>
  </w:style>
  <w:style w:type="character" w:customStyle="1" w:styleId="Ttulo2Char">
    <w:name w:val="Título 2 Char"/>
    <w:basedOn w:val="Fontepargpadro"/>
    <w:link w:val="Ttulo2"/>
    <w:uiPriority w:val="9"/>
    <w:rsid w:val="00942667"/>
    <w:rPr>
      <w:rFonts w:ascii="Arial" w:hAnsi="Arial"/>
      <w:b/>
      <w:color w:val="000000"/>
      <w:sz w:val="22"/>
      <w:lang w:val="pt-BR"/>
    </w:rPr>
  </w:style>
  <w:style w:type="character" w:customStyle="1" w:styleId="Ttulo4Char">
    <w:name w:val="Título 4 Char"/>
    <w:basedOn w:val="Fontepargpadro"/>
    <w:link w:val="Ttulo4"/>
    <w:uiPriority w:val="9"/>
    <w:rsid w:val="00942667"/>
    <w:rPr>
      <w:rFonts w:ascii="Arial" w:hAnsi="Arial"/>
      <w:sz w:val="40"/>
    </w:rPr>
  </w:style>
  <w:style w:type="paragraph" w:styleId="Recuonormal">
    <w:name w:val="Normal Indent"/>
    <w:basedOn w:val="Normal"/>
    <w:uiPriority w:val="99"/>
    <w:unhideWhenUsed/>
    <w:rsid w:val="00942667"/>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942667"/>
    <w:pPr>
      <w:widowControl/>
      <w:suppressAutoHyphens w:val="0"/>
      <w:spacing w:after="200"/>
    </w:pPr>
    <w:rPr>
      <w:rFonts w:asciiTheme="minorHAnsi" w:eastAsiaTheme="minorHAnsi" w:hAnsiTheme="minorHAnsi" w:cstheme="minorBid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6043">
      <w:bodyDiv w:val="1"/>
      <w:marLeft w:val="0"/>
      <w:marRight w:val="0"/>
      <w:marTop w:val="0"/>
      <w:marBottom w:val="0"/>
      <w:divBdr>
        <w:top w:val="none" w:sz="0" w:space="0" w:color="auto"/>
        <w:left w:val="none" w:sz="0" w:space="0" w:color="auto"/>
        <w:bottom w:val="none" w:sz="0" w:space="0" w:color="auto"/>
        <w:right w:val="none" w:sz="0" w:space="0" w:color="auto"/>
      </w:divBdr>
    </w:div>
    <w:div w:id="1280919443">
      <w:bodyDiv w:val="1"/>
      <w:marLeft w:val="0"/>
      <w:marRight w:val="0"/>
      <w:marTop w:val="0"/>
      <w:marBottom w:val="0"/>
      <w:divBdr>
        <w:top w:val="none" w:sz="0" w:space="0" w:color="auto"/>
        <w:left w:val="none" w:sz="0" w:space="0" w:color="auto"/>
        <w:bottom w:val="none" w:sz="0" w:space="0" w:color="auto"/>
        <w:right w:val="none" w:sz="0" w:space="0" w:color="auto"/>
      </w:divBdr>
    </w:div>
    <w:div w:id="1467236787">
      <w:bodyDiv w:val="1"/>
      <w:marLeft w:val="0"/>
      <w:marRight w:val="0"/>
      <w:marTop w:val="0"/>
      <w:marBottom w:val="0"/>
      <w:divBdr>
        <w:top w:val="none" w:sz="0" w:space="0" w:color="auto"/>
        <w:left w:val="none" w:sz="0" w:space="0" w:color="auto"/>
        <w:bottom w:val="none" w:sz="0" w:space="0" w:color="auto"/>
        <w:right w:val="none" w:sz="0" w:space="0" w:color="auto"/>
      </w:divBdr>
    </w:div>
    <w:div w:id="214384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D5FC09F-2383-4223-B0EE-453676F0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3993</Words>
  <Characters>21563</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Reila Rosa Medeiros Gomes</cp:lastModifiedBy>
  <cp:revision>57</cp:revision>
  <cp:lastPrinted>2023-11-30T14:38:00Z</cp:lastPrinted>
  <dcterms:created xsi:type="dcterms:W3CDTF">2023-11-29T12:52:00Z</dcterms:created>
  <dcterms:modified xsi:type="dcterms:W3CDTF">2023-11-30T14:44:00Z</dcterms:modified>
</cp:coreProperties>
</file>